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A" w:rsidRPr="00351D4B" w:rsidRDefault="00C76939">
      <w:pPr>
        <w:rPr>
          <w:lang w:val="en-GB"/>
        </w:rPr>
      </w:pPr>
      <w:r w:rsidRPr="00351D4B">
        <w:rPr>
          <w:rFonts w:ascii="Times New Roman" w:hAnsi="Times New Roman"/>
          <w:noProof/>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margin">
                  <wp:align>right</wp:align>
                </wp:positionH>
                <wp:positionV relativeFrom="paragraph">
                  <wp:posOffset>40640</wp:posOffset>
                </wp:positionV>
                <wp:extent cx="5749200" cy="436245"/>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00" cy="436245"/>
                        </a:xfrm>
                        <a:prstGeom prst="rect">
                          <a:avLst/>
                        </a:prstGeom>
                        <a:solidFill>
                          <a:srgbClr val="00B0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r w:rsidRPr="00347467">
                              <w:rPr>
                                <w:rFonts w:ascii="HelveticaNeueLTPro-Ex" w:hAnsi="HelveticaNeueLTPro-Ex"/>
                                <w:b/>
                                <w:bCs/>
                                <w:color w:val="FFFFFF"/>
                                <w:sz w:val="22"/>
                                <w:szCs w:val="22"/>
                                <w:lang w:val="en-GB"/>
                                <w14:ligatures w14:val="none"/>
                              </w:rPr>
                              <w:t xml:space="preserve"> </w:t>
                            </w:r>
                            <w:r w:rsidR="00F91F32" w:rsidRPr="003368D7">
                              <w:rPr>
                                <w:rFonts w:ascii="Segoe UI Light" w:hAnsi="Segoe UI Light" w:cs="Segoe UI Light"/>
                                <w:b/>
                                <w:bCs/>
                                <w:color w:val="FFFFFF"/>
                                <w:sz w:val="36"/>
                                <w:szCs w:val="36"/>
                                <w14:ligatures w14:val="none"/>
                              </w:rPr>
                              <w:t>8</w:t>
                            </w:r>
                            <w:r w:rsidRPr="003368D7">
                              <w:rPr>
                                <w:rFonts w:ascii="Segoe UI Light" w:hAnsi="Segoe UI Light" w:cs="Segoe UI Light"/>
                                <w:b/>
                                <w:bCs/>
                                <w:color w:val="FFFFFF"/>
                                <w:sz w:val="36"/>
                                <w:szCs w:val="36"/>
                                <w14:ligatures w14:val="none"/>
                              </w:rPr>
                              <w:t xml:space="preserve">   </w:t>
                            </w:r>
                            <w:r w:rsidR="00347467" w:rsidRPr="003368D7">
                              <w:rPr>
                                <w:rFonts w:ascii="Segoe UI Light" w:hAnsi="Segoe UI Light" w:cs="Segoe UI Light"/>
                                <w:b/>
                                <w:bCs/>
                                <w:color w:val="FFFFFF"/>
                                <w:sz w:val="36"/>
                                <w:szCs w:val="36"/>
                                <w14:ligatures w14:val="none"/>
                              </w:rPr>
                              <w:t xml:space="preserve">School Pilot Model </w:t>
                            </w:r>
                            <w:r w:rsidR="00F91F32" w:rsidRPr="003368D7">
                              <w:rPr>
                                <w:rFonts w:ascii="Segoe UI Light" w:hAnsi="Segoe UI Light" w:cs="Segoe UI Light"/>
                                <w:b/>
                                <w:bCs/>
                                <w:color w:val="FFFFFF"/>
                                <w:sz w:val="36"/>
                                <w:szCs w:val="36"/>
                                <w14:ligatures w14:val="none"/>
                              </w:rPr>
                              <w:t>Cooperation Agreement</w:t>
                            </w:r>
                            <w:r w:rsidR="00347467">
                              <w:rPr>
                                <w:rFonts w:ascii="HelveticaNeueLTPro-Ex" w:hAnsi="HelveticaNeueLTPro-Ex"/>
                                <w:color w:val="FFFFFF"/>
                                <w:sz w:val="32"/>
                                <w:szCs w:val="32"/>
                                <w:lang w:val="en-GB"/>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1.5pt;margin-top:3.2pt;width:452.7pt;height:34.3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" fillcolor="#00b0f0" stroked="f" strokecolor="black [0]" strokeweight="2pt">
                <v:shadow color="black [0]"/>
                <v:textbox inset="2.88pt,2.88pt,2.88pt,2.88pt">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r w:rsidRPr="00347467">
                        <w:rPr>
                          <w:rFonts w:ascii="HelveticaNeueLTPro-Ex" w:hAnsi="HelveticaNeueLTPro-Ex"/>
                          <w:b/>
                          <w:bCs/>
                          <w:color w:val="FFFFFF"/>
                          <w:sz w:val="22"/>
                          <w:szCs w:val="22"/>
                          <w:lang w:val="en-GB"/>
                          <w14:ligatures w14:val="none"/>
                        </w:rPr>
                        <w:t xml:space="preserve"> </w:t>
                      </w:r>
                      <w:r w:rsidR="00F91F32" w:rsidRPr="003368D7">
                        <w:rPr>
                          <w:rFonts w:ascii="Segoe UI Light" w:hAnsi="Segoe UI Light" w:cs="Segoe UI Light"/>
                          <w:b/>
                          <w:bCs/>
                          <w:color w:val="FFFFFF"/>
                          <w:sz w:val="36"/>
                          <w:szCs w:val="36"/>
                          <w14:ligatures w14:val="none"/>
                        </w:rPr>
                        <w:t>8</w:t>
                      </w:r>
                      <w:r w:rsidRPr="003368D7">
                        <w:rPr>
                          <w:rFonts w:ascii="Segoe UI Light" w:hAnsi="Segoe UI Light" w:cs="Segoe UI Light"/>
                          <w:b/>
                          <w:bCs/>
                          <w:color w:val="FFFFFF"/>
                          <w:sz w:val="36"/>
                          <w:szCs w:val="36"/>
                          <w14:ligatures w14:val="none"/>
                        </w:rPr>
                        <w:t xml:space="preserve">   </w:t>
                      </w:r>
                      <w:r w:rsidR="00347467" w:rsidRPr="003368D7">
                        <w:rPr>
                          <w:rFonts w:ascii="Segoe UI Light" w:hAnsi="Segoe UI Light" w:cs="Segoe UI Light"/>
                          <w:b/>
                          <w:bCs/>
                          <w:color w:val="FFFFFF"/>
                          <w:sz w:val="36"/>
                          <w:szCs w:val="36"/>
                          <w14:ligatures w14:val="none"/>
                        </w:rPr>
                        <w:t xml:space="preserve">School Pilot Model </w:t>
                      </w:r>
                      <w:r w:rsidR="00F91F32" w:rsidRPr="003368D7">
                        <w:rPr>
                          <w:rFonts w:ascii="Segoe UI Light" w:hAnsi="Segoe UI Light" w:cs="Segoe UI Light"/>
                          <w:b/>
                          <w:bCs/>
                          <w:color w:val="FFFFFF"/>
                          <w:sz w:val="36"/>
                          <w:szCs w:val="36"/>
                          <w14:ligatures w14:val="none"/>
                        </w:rPr>
                        <w:t>Cooperation Agreement</w:t>
                      </w:r>
                      <w:r w:rsidR="00347467">
                        <w:rPr>
                          <w:rFonts w:ascii="HelveticaNeueLTPro-Ex" w:hAnsi="HelveticaNeueLTPro-Ex"/>
                          <w:color w:val="FFFFFF"/>
                          <w:sz w:val="32"/>
                          <w:szCs w:val="32"/>
                          <w:lang w:val="en-GB"/>
                          <w14:ligatures w14:val="none"/>
                        </w:rPr>
                        <w:t xml:space="preserve"> </w:t>
                      </w:r>
                      <w:bookmarkStart w:id="1" w:name="_GoBack"/>
                      <w:bookmarkEnd w:id="1"/>
                    </w:p>
                  </w:txbxContent>
                </v:textbox>
                <w10:wrap anchorx="margin"/>
              </v:shape>
            </w:pict>
          </mc:Fallback>
        </mc:AlternateContent>
      </w:r>
    </w:p>
    <w:p w:rsidR="00C76939" w:rsidRPr="00351D4B" w:rsidRDefault="00F04386">
      <w:pPr>
        <w:rPr>
          <w:lang w:val="en-GB"/>
        </w:rPr>
      </w:pPr>
      <w:r w:rsidRPr="000450D9">
        <w:rPr>
          <w:rFonts w:ascii="Times New Roman" w:hAnsi="Times New Roman"/>
          <w:noProof/>
          <w:sz w:val="24"/>
          <w:szCs w:val="24"/>
          <w:lang w:val="en-GB" w:eastAsia="en-GB"/>
        </w:rPr>
        <mc:AlternateContent>
          <mc:Choice Requires="wps">
            <w:drawing>
              <wp:anchor distT="36576" distB="36576" distL="36576" distR="36576" simplePos="0" relativeHeight="251669504" behindDoc="0" locked="0" layoutInCell="1" allowOverlap="1" wp14:anchorId="4CD46AE8" wp14:editId="0C1623B8">
                <wp:simplePos x="0" y="0"/>
                <wp:positionH relativeFrom="margin">
                  <wp:align>right</wp:align>
                </wp:positionH>
                <wp:positionV relativeFrom="paragraph">
                  <wp:posOffset>288290</wp:posOffset>
                </wp:positionV>
                <wp:extent cx="5756910" cy="2228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228850"/>
                        </a:xfrm>
                        <a:prstGeom prst="rect">
                          <a:avLst/>
                        </a:prstGeom>
                        <a:solidFill>
                          <a:srgbClr val="E3F8FF">
                            <a:alpha val="86000"/>
                          </a:srgbClr>
                        </a:solidFill>
                        <a:ln>
                          <a:noFill/>
                        </a:ln>
                        <a:effectLst/>
                        <a:extLst>
                          <a:ext uri="{91240B29-F687-4F45-9708-019B960494DF}">
                            <a14:hiddenLine xmlns:a14="http://schemas.microsoft.com/office/drawing/2010/main" w="3175">
                              <a:solidFill>
                                <a:srgbClr val="5B9BD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4386" w:rsidRPr="00F04386" w:rsidRDefault="00F04386" w:rsidP="007C4836">
                            <w:pPr>
                              <w:jc w:val="both"/>
                              <w:rPr>
                                <w:rFonts w:asciiTheme="majorHAnsi" w:hAnsiTheme="majorHAnsi"/>
                                <w:i/>
                                <w:color w:val="404040" w:themeColor="text1" w:themeTint="BF"/>
                                <w:lang w:val="en-GB"/>
                              </w:rPr>
                            </w:pPr>
                            <w:r w:rsidRPr="00F04386">
                              <w:rPr>
                                <w:rFonts w:asciiTheme="majorHAnsi" w:hAnsiTheme="majorHAnsi"/>
                                <w:i/>
                                <w:color w:val="404040" w:themeColor="text1" w:themeTint="BF"/>
                                <w:lang w:val="en-GB"/>
                              </w:rPr>
                              <w:t xml:space="preserve">An example of a cooperation agreement made with a school that receives equipment from the initiator of an evaluation (e.g. an ICT supplier called </w:t>
                            </w:r>
                            <w:proofErr w:type="spellStart"/>
                            <w:r w:rsidRPr="00F04386">
                              <w:rPr>
                                <w:rFonts w:asciiTheme="majorHAnsi" w:hAnsiTheme="majorHAnsi"/>
                                <w:i/>
                                <w:color w:val="404040" w:themeColor="text1" w:themeTint="BF"/>
                                <w:lang w:val="en-GB"/>
                              </w:rPr>
                              <w:t>VALCo</w:t>
                            </w:r>
                            <w:proofErr w:type="spellEnd"/>
                            <w:r w:rsidRPr="00F04386">
                              <w:rPr>
                                <w:rFonts w:asciiTheme="majorHAnsi" w:hAnsiTheme="majorHAnsi"/>
                                <w:i/>
                                <w:color w:val="404040" w:themeColor="text1" w:themeTint="BF"/>
                                <w:lang w:val="en-GB"/>
                              </w:rPr>
                              <w:t>). Where equipment only is to be provided rather than an honorarium or financial reward, then users are recommended to use this form of contract rather than the example provided in appendix</w:t>
                            </w:r>
                            <w:r>
                              <w:rPr>
                                <w:rFonts w:asciiTheme="majorHAnsi" w:hAnsiTheme="majorHAnsi"/>
                                <w:i/>
                                <w:color w:val="404040" w:themeColor="text1" w:themeTint="BF"/>
                                <w:lang w:val="en-GB"/>
                              </w:rPr>
                              <w:t xml:space="preserve"> </w:t>
                            </w:r>
                            <w:r w:rsidRPr="00F04386">
                              <w:rPr>
                                <w:rFonts w:asciiTheme="majorHAnsi" w:hAnsiTheme="majorHAnsi"/>
                                <w:i/>
                                <w:color w:val="404040" w:themeColor="text1" w:themeTint="BF"/>
                                <w:lang w:val="en-GB"/>
                              </w:rPr>
                              <w:t>6.</w:t>
                            </w:r>
                          </w:p>
                          <w:p w:rsidR="00F04386" w:rsidRPr="00A57DE6" w:rsidRDefault="00F04386" w:rsidP="007C4836">
                            <w:pPr>
                              <w:widowControl w:val="0"/>
                              <w:ind w:right="9"/>
                              <w:jc w:val="both"/>
                              <w:rPr>
                                <w:rFonts w:ascii="Calibri Light" w:hAnsi="Calibri Light"/>
                                <w:color w:val="404040" w:themeColor="text1" w:themeTint="BF"/>
                                <w:lang w:val="en-GB"/>
                              </w:rPr>
                            </w:pPr>
                            <w:r w:rsidRPr="00A57DE6">
                              <w:rPr>
                                <w:rFonts w:asciiTheme="majorHAnsi" w:hAnsiTheme="majorHAnsi"/>
                                <w:i/>
                                <w:color w:val="404040" w:themeColor="text1" w:themeTint="BF"/>
                                <w:lang w:val="en-GB"/>
                              </w:rPr>
                              <w:t xml:space="preserve">The template is provided as an example only of the type of contract currently used by EUN Partnership </w:t>
                            </w:r>
                            <w:proofErr w:type="spellStart"/>
                            <w:r w:rsidRPr="00A57DE6">
                              <w:rPr>
                                <w:rFonts w:asciiTheme="majorHAnsi" w:hAnsiTheme="majorHAnsi"/>
                                <w:i/>
                                <w:color w:val="404040" w:themeColor="text1" w:themeTint="BF"/>
                                <w:lang w:val="en-GB"/>
                              </w:rPr>
                              <w:t>aisbl</w:t>
                            </w:r>
                            <w:proofErr w:type="spellEnd"/>
                            <w:r w:rsidRPr="00A57DE6">
                              <w:rPr>
                                <w:rFonts w:asciiTheme="majorHAnsi" w:hAnsiTheme="majorHAnsi"/>
                                <w:i/>
                                <w:color w:val="404040" w:themeColor="text1" w:themeTint="BF"/>
                                <w:lang w:val="en-GB"/>
                              </w:rPr>
                              <w:t xml:space="preserve"> to cover its relationship with teachers or schools and therefore it is adapted to meet the particular requirements in its country of operation. EUN does not warrant or make any claim that it is complete or will be in any way appropriate or will fit your particular circumstances. It is important that you check with your professional advisers to ensure that the template is suitable and, in particular, that it is compliant with the law and administrative requirements of any territory where it will be used.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6AE8" id="_x0000_t202" coordsize="21600,21600" o:spt="202" path="m,l,21600r21600,l21600,xe">
                <v:stroke joinstyle="miter"/>
                <v:path gradientshapeok="t" o:connecttype="rect"/>
              </v:shapetype>
              <v:shape id="Text Box 5" o:spid="_x0000_s1027" type="#_x0000_t202" style="position:absolute;margin-left:402.1pt;margin-top:22.7pt;width:453.3pt;height:175.5pt;z-index:2516695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" fillcolor="#e3f8ff" stroked="f" strokecolor="#5b9bd5" strokeweight=".25pt">
                <v:fill opacity="56283f"/>
                <v:shadow color="#868686"/>
                <v:textbox inset="2.88pt,2.88pt,2.88pt,2.88pt">
                  <w:txbxContent>
                    <w:p w:rsidR="00F04386" w:rsidRPr="00F04386" w:rsidRDefault="00F04386" w:rsidP="007C4836">
                      <w:pPr>
                        <w:jc w:val="both"/>
                        <w:rPr>
                          <w:rFonts w:asciiTheme="majorHAnsi" w:hAnsiTheme="majorHAnsi"/>
                          <w:i/>
                          <w:color w:val="404040" w:themeColor="text1" w:themeTint="BF"/>
                          <w:lang w:val="en-GB"/>
                        </w:rPr>
                      </w:pPr>
                      <w:r w:rsidRPr="00F04386">
                        <w:rPr>
                          <w:rFonts w:asciiTheme="majorHAnsi" w:hAnsiTheme="majorHAnsi"/>
                          <w:i/>
                          <w:color w:val="404040" w:themeColor="text1" w:themeTint="BF"/>
                          <w:lang w:val="en-GB"/>
                        </w:rPr>
                        <w:t xml:space="preserve">An example of a cooperation agreement made with a school that receives equipment from the initiator of an evaluation (e.g. an ICT supplier called </w:t>
                      </w:r>
                      <w:proofErr w:type="spellStart"/>
                      <w:r w:rsidRPr="00F04386">
                        <w:rPr>
                          <w:rFonts w:asciiTheme="majorHAnsi" w:hAnsiTheme="majorHAnsi"/>
                          <w:i/>
                          <w:color w:val="404040" w:themeColor="text1" w:themeTint="BF"/>
                          <w:lang w:val="en-GB"/>
                        </w:rPr>
                        <w:t>VALCo</w:t>
                      </w:r>
                      <w:proofErr w:type="spellEnd"/>
                      <w:r w:rsidRPr="00F04386">
                        <w:rPr>
                          <w:rFonts w:asciiTheme="majorHAnsi" w:hAnsiTheme="majorHAnsi"/>
                          <w:i/>
                          <w:color w:val="404040" w:themeColor="text1" w:themeTint="BF"/>
                          <w:lang w:val="en-GB"/>
                        </w:rPr>
                        <w:t>). Where equipment only is to be provided rather than an honorarium or financial reward, then users are recommended to use this form of contract rather than the example provided in appendix</w:t>
                      </w:r>
                      <w:r>
                        <w:rPr>
                          <w:rFonts w:asciiTheme="majorHAnsi" w:hAnsiTheme="majorHAnsi"/>
                          <w:i/>
                          <w:color w:val="404040" w:themeColor="text1" w:themeTint="BF"/>
                          <w:lang w:val="en-GB"/>
                        </w:rPr>
                        <w:t xml:space="preserve"> </w:t>
                      </w:r>
                      <w:r w:rsidRPr="00F04386">
                        <w:rPr>
                          <w:rFonts w:asciiTheme="majorHAnsi" w:hAnsiTheme="majorHAnsi"/>
                          <w:i/>
                          <w:color w:val="404040" w:themeColor="text1" w:themeTint="BF"/>
                          <w:lang w:val="en-GB"/>
                        </w:rPr>
                        <w:t>6.</w:t>
                      </w:r>
                    </w:p>
                    <w:p w:rsidR="00F04386" w:rsidRPr="00A57DE6" w:rsidRDefault="00F04386" w:rsidP="007C4836">
                      <w:pPr>
                        <w:widowControl w:val="0"/>
                        <w:ind w:right="9"/>
                        <w:jc w:val="both"/>
                        <w:rPr>
                          <w:rFonts w:ascii="Calibri Light" w:hAnsi="Calibri Light"/>
                          <w:color w:val="404040" w:themeColor="text1" w:themeTint="BF"/>
                          <w:lang w:val="en-GB"/>
                        </w:rPr>
                      </w:pPr>
                      <w:r w:rsidRPr="00A57DE6">
                        <w:rPr>
                          <w:rFonts w:asciiTheme="majorHAnsi" w:hAnsiTheme="majorHAnsi"/>
                          <w:i/>
                          <w:color w:val="404040" w:themeColor="text1" w:themeTint="BF"/>
                          <w:lang w:val="en-GB"/>
                        </w:rPr>
                        <w:t xml:space="preserve">The template is provided as an example only of the type of contract currently used by EUN Partnership </w:t>
                      </w:r>
                      <w:proofErr w:type="spellStart"/>
                      <w:r w:rsidRPr="00A57DE6">
                        <w:rPr>
                          <w:rFonts w:asciiTheme="majorHAnsi" w:hAnsiTheme="majorHAnsi"/>
                          <w:i/>
                          <w:color w:val="404040" w:themeColor="text1" w:themeTint="BF"/>
                          <w:lang w:val="en-GB"/>
                        </w:rPr>
                        <w:t>aisbl</w:t>
                      </w:r>
                      <w:proofErr w:type="spellEnd"/>
                      <w:r w:rsidRPr="00A57DE6">
                        <w:rPr>
                          <w:rFonts w:asciiTheme="majorHAnsi" w:hAnsiTheme="majorHAnsi"/>
                          <w:i/>
                          <w:color w:val="404040" w:themeColor="text1" w:themeTint="BF"/>
                          <w:lang w:val="en-GB"/>
                        </w:rPr>
                        <w:t xml:space="preserve"> to cover its relationship with teachers or schools and therefore it is adapted to meet the particular requirements in its country of operation. EUN does not warrant or make any claim that it is complete or will be in any way appropriate or will fit your particular circumstances. It is important that you check with your professional advisers to ensure that the template is suitable and, in particular, that it is compliant with the law and administrative requirements of any territory where it will be used.</w:t>
                      </w:r>
                    </w:p>
                  </w:txbxContent>
                </v:textbox>
                <w10:wrap anchorx="margin"/>
              </v:shape>
            </w:pict>
          </mc:Fallback>
        </mc:AlternateContent>
      </w: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C76939" w:rsidRPr="00351D4B" w:rsidRDefault="00C76939">
      <w:pPr>
        <w:rPr>
          <w:lang w:val="en-GB"/>
        </w:rPr>
      </w:pPr>
    </w:p>
    <w:p w:rsidR="00F91F32" w:rsidRDefault="00F91F32" w:rsidP="00347467">
      <w:pPr>
        <w:pStyle w:val="Title"/>
        <w:rPr>
          <w:rFonts w:asciiTheme="majorHAnsi" w:hAnsiTheme="majorHAnsi"/>
          <w:color w:val="3399FF"/>
          <w:sz w:val="28"/>
          <w:szCs w:val="28"/>
        </w:rPr>
      </w:pPr>
    </w:p>
    <w:p w:rsidR="00C76939" w:rsidRPr="00351D4B" w:rsidRDefault="00F91F32" w:rsidP="00347467">
      <w:pPr>
        <w:pStyle w:val="Title"/>
        <w:rPr>
          <w:rFonts w:asciiTheme="majorHAnsi" w:hAnsiTheme="majorHAnsi"/>
          <w:color w:val="404040" w:themeColor="text1" w:themeTint="BF"/>
          <w:sz w:val="28"/>
          <w:szCs w:val="28"/>
        </w:rPr>
      </w:pPr>
      <w:r w:rsidRPr="00F91F32">
        <w:rPr>
          <w:rFonts w:asciiTheme="majorHAnsi" w:hAnsiTheme="majorHAnsi"/>
          <w:color w:val="404040" w:themeColor="text1" w:themeTint="BF"/>
          <w:sz w:val="28"/>
          <w:szCs w:val="28"/>
        </w:rPr>
        <w:t>Cooperation Agreement</w:t>
      </w:r>
    </w:p>
    <w:p w:rsidR="00C76939" w:rsidRPr="00351D4B" w:rsidRDefault="00C76939" w:rsidP="00C76939">
      <w:pPr>
        <w:pStyle w:val="Title"/>
        <w:ind w:left="1440" w:firstLine="720"/>
        <w:jc w:val="left"/>
        <w:rPr>
          <w:rFonts w:asciiTheme="majorHAnsi" w:hAnsiTheme="majorHAnsi"/>
          <w:color w:val="404040" w:themeColor="text1" w:themeTint="BF"/>
        </w:rPr>
      </w:pPr>
    </w:p>
    <w:p w:rsidR="00347467" w:rsidRPr="00351D4B" w:rsidRDefault="00347467" w:rsidP="00DA5D8F">
      <w:pPr>
        <w:rPr>
          <w:rFonts w:asciiTheme="majorHAnsi" w:eastAsia="Times New Roman" w:hAnsiTheme="majorHAnsi" w:cs="Arial"/>
          <w:color w:val="404040" w:themeColor="text1" w:themeTint="BF"/>
          <w:lang w:val="en-GB"/>
        </w:rPr>
      </w:pPr>
      <w:r w:rsidRPr="00351D4B">
        <w:rPr>
          <w:rFonts w:asciiTheme="majorHAnsi" w:eastAsia="Times New Roman" w:hAnsiTheme="majorHAnsi" w:cs="Arial"/>
          <w:color w:val="404040" w:themeColor="text1" w:themeTint="BF"/>
          <w:lang w:val="en-GB"/>
        </w:rPr>
        <w:t xml:space="preserve">This </w:t>
      </w:r>
      <w:r w:rsidR="00F91F32">
        <w:rPr>
          <w:rFonts w:asciiTheme="majorHAnsi" w:eastAsia="Times New Roman" w:hAnsiTheme="majorHAnsi" w:cs="Arial"/>
          <w:color w:val="404040" w:themeColor="text1" w:themeTint="BF"/>
          <w:lang w:val="en-GB"/>
        </w:rPr>
        <w:t>Cooperation Agreement</w:t>
      </w:r>
      <w:r w:rsidRPr="00351D4B">
        <w:rPr>
          <w:rFonts w:asciiTheme="majorHAnsi" w:eastAsia="Times New Roman" w:hAnsiTheme="majorHAnsi" w:cs="Arial"/>
          <w:color w:val="404040" w:themeColor="text1" w:themeTint="BF"/>
          <w:lang w:val="en-GB"/>
        </w:rPr>
        <w:t xml:space="preserve"> is made between</w:t>
      </w:r>
    </w:p>
    <w:p w:rsidR="00347467" w:rsidRPr="00351D4B" w:rsidRDefault="00347467" w:rsidP="00347467">
      <w:pPr>
        <w:rPr>
          <w:rFonts w:asciiTheme="majorHAnsi" w:eastAsia="Times New Roman" w:hAnsiTheme="majorHAnsi" w:cs="Arial"/>
          <w:color w:val="404040" w:themeColor="text1" w:themeTint="BF"/>
          <w:lang w:val="en-GB"/>
        </w:rPr>
      </w:pPr>
    </w:p>
    <w:p w:rsidR="00347467" w:rsidRPr="00351D4B" w:rsidRDefault="00F91F32" w:rsidP="00347467">
      <w:pPr>
        <w:rPr>
          <w:rFonts w:asciiTheme="majorHAnsi" w:eastAsia="Times New Roman" w:hAnsiTheme="majorHAnsi" w:cs="Arial"/>
          <w:color w:val="404040" w:themeColor="text1" w:themeTint="BF"/>
          <w:lang w:val="en-GB"/>
        </w:rPr>
      </w:pPr>
      <w:r>
        <w:rPr>
          <w:rFonts w:asciiTheme="majorHAnsi" w:eastAsia="Times New Roman" w:hAnsiTheme="majorHAnsi" w:cs="Arial"/>
          <w:color w:val="404040" w:themeColor="text1" w:themeTint="BF"/>
          <w:lang w:val="en-GB"/>
        </w:rPr>
        <w:t>Name of c</w:t>
      </w:r>
      <w:r w:rsidR="00347467" w:rsidRPr="00F91F32">
        <w:rPr>
          <w:rFonts w:asciiTheme="majorHAnsi" w:eastAsia="Times New Roman" w:hAnsiTheme="majorHAnsi" w:cs="Arial"/>
          <w:color w:val="404040" w:themeColor="text1" w:themeTint="BF"/>
          <w:lang w:val="en-GB"/>
        </w:rPr>
        <w:t>ontracting organisation</w:t>
      </w:r>
      <w:r w:rsidRPr="00F91F32">
        <w:rPr>
          <w:rFonts w:asciiTheme="majorHAnsi" w:eastAsia="Times New Roman" w:hAnsiTheme="majorHAnsi" w:cs="Arial"/>
          <w:color w:val="404040" w:themeColor="text1" w:themeTint="BF"/>
          <w:lang w:val="en-GB"/>
        </w:rPr>
        <w:t>, with its</w:t>
      </w:r>
      <w:r w:rsidR="00347467" w:rsidRPr="00351D4B">
        <w:rPr>
          <w:rFonts w:asciiTheme="majorHAnsi" w:eastAsia="Times New Roman" w:hAnsiTheme="majorHAnsi" w:cs="Arial"/>
          <w:color w:val="404040" w:themeColor="text1" w:themeTint="BF"/>
          <w:lang w:val="en-GB"/>
        </w:rPr>
        <w:t xml:space="preserve"> </w:t>
      </w:r>
      <w:r>
        <w:rPr>
          <w:rFonts w:asciiTheme="majorHAnsi" w:eastAsia="Times New Roman" w:hAnsiTheme="majorHAnsi" w:cs="Arial"/>
          <w:color w:val="404040" w:themeColor="text1" w:themeTint="BF"/>
          <w:lang w:val="en-GB"/>
        </w:rPr>
        <w:t>registered offices</w:t>
      </w:r>
      <w:r w:rsidR="00F04386">
        <w:rPr>
          <w:rFonts w:asciiTheme="majorHAnsi" w:eastAsia="Times New Roman" w:hAnsiTheme="majorHAnsi" w:cs="Arial"/>
          <w:color w:val="404040" w:themeColor="text1" w:themeTint="BF"/>
          <w:lang w:val="en-GB"/>
        </w:rPr>
        <w:t xml:space="preserve"> “</w:t>
      </w:r>
      <w:r>
        <w:rPr>
          <w:rFonts w:asciiTheme="majorHAnsi" w:eastAsia="Times New Roman" w:hAnsiTheme="majorHAnsi" w:cs="Arial"/>
          <w:color w:val="404040" w:themeColor="text1" w:themeTint="BF"/>
          <w:lang w:val="en-GB"/>
        </w:rPr>
        <w:t>a</w:t>
      </w:r>
      <w:r w:rsidR="00347467" w:rsidRPr="00351D4B">
        <w:rPr>
          <w:rFonts w:asciiTheme="majorHAnsi" w:eastAsia="Times New Roman" w:hAnsiTheme="majorHAnsi" w:cs="Arial"/>
          <w:color w:val="404040" w:themeColor="text1" w:themeTint="BF"/>
          <w:lang w:val="en-GB"/>
        </w:rPr>
        <w:t>ddress</w:t>
      </w:r>
      <w:r w:rsidR="00F04386">
        <w:rPr>
          <w:rFonts w:asciiTheme="majorHAnsi" w:eastAsia="Times New Roman" w:hAnsiTheme="majorHAnsi" w:cs="Arial"/>
          <w:color w:val="404040" w:themeColor="text1" w:themeTint="BF"/>
          <w:lang w:val="en-GB"/>
        </w:rPr>
        <w:t>”</w:t>
      </w:r>
      <w:r>
        <w:rPr>
          <w:rFonts w:asciiTheme="majorHAnsi" w:eastAsia="Times New Roman" w:hAnsiTheme="majorHAnsi" w:cs="Arial"/>
          <w:color w:val="404040" w:themeColor="text1" w:themeTint="BF"/>
          <w:lang w:val="en-GB"/>
        </w:rPr>
        <w:t xml:space="preserve"> </w:t>
      </w:r>
      <w:r w:rsidR="00347467" w:rsidRPr="00351D4B">
        <w:rPr>
          <w:rFonts w:asciiTheme="majorHAnsi" w:eastAsia="Times New Roman" w:hAnsiTheme="majorHAnsi" w:cs="Arial"/>
          <w:color w:val="404040" w:themeColor="text1" w:themeTint="BF"/>
          <w:lang w:val="en-GB"/>
        </w:rPr>
        <w:t>represented by Name o</w:t>
      </w:r>
      <w:bookmarkStart w:id="0" w:name="_GoBack"/>
      <w:bookmarkEnd w:id="0"/>
      <w:r w:rsidR="00347467" w:rsidRPr="00351D4B">
        <w:rPr>
          <w:rFonts w:asciiTheme="majorHAnsi" w:eastAsia="Times New Roman" w:hAnsiTheme="majorHAnsi" w:cs="Arial"/>
          <w:color w:val="404040" w:themeColor="text1" w:themeTint="BF"/>
          <w:lang w:val="en-GB"/>
        </w:rPr>
        <w:t>f Senior Official</w:t>
      </w:r>
      <w:r>
        <w:rPr>
          <w:rFonts w:asciiTheme="majorHAnsi" w:eastAsia="Times New Roman" w:hAnsiTheme="majorHAnsi" w:cs="Arial"/>
          <w:color w:val="404040" w:themeColor="text1" w:themeTint="BF"/>
          <w:lang w:val="en-GB"/>
        </w:rPr>
        <w:t xml:space="preserve"> (</w:t>
      </w:r>
      <w:r w:rsidR="00347467" w:rsidRPr="00351D4B">
        <w:rPr>
          <w:rFonts w:asciiTheme="majorHAnsi" w:eastAsia="Times New Roman" w:hAnsiTheme="majorHAnsi" w:cs="Arial"/>
          <w:color w:val="404040" w:themeColor="text1" w:themeTint="BF"/>
          <w:lang w:val="en-GB"/>
        </w:rPr>
        <w:t>“ORG”</w:t>
      </w:r>
      <w:r>
        <w:rPr>
          <w:rFonts w:asciiTheme="majorHAnsi" w:eastAsia="Times New Roman" w:hAnsiTheme="majorHAnsi" w:cs="Arial"/>
          <w:color w:val="404040" w:themeColor="text1" w:themeTint="BF"/>
          <w:lang w:val="en-GB"/>
        </w:rPr>
        <w:t>)</w:t>
      </w:r>
    </w:p>
    <w:p w:rsidR="00347467" w:rsidRPr="00351D4B" w:rsidRDefault="00347467" w:rsidP="00347467">
      <w:pPr>
        <w:rPr>
          <w:rFonts w:asciiTheme="majorHAnsi" w:eastAsia="Times New Roman" w:hAnsiTheme="majorHAnsi" w:cs="Arial"/>
          <w:color w:val="404040" w:themeColor="text1" w:themeTint="BF"/>
          <w:lang w:val="en-GB"/>
        </w:rPr>
      </w:pPr>
      <w:proofErr w:type="gramStart"/>
      <w:r w:rsidRPr="00351D4B">
        <w:rPr>
          <w:rFonts w:asciiTheme="majorHAnsi" w:eastAsia="Times New Roman" w:hAnsiTheme="majorHAnsi" w:cs="Arial"/>
          <w:color w:val="404040" w:themeColor="text1" w:themeTint="BF"/>
          <w:lang w:val="en-GB"/>
        </w:rPr>
        <w:t>and</w:t>
      </w:r>
      <w:proofErr w:type="gramEnd"/>
    </w:p>
    <w:p w:rsidR="00F91F32" w:rsidRDefault="00F91F32" w:rsidP="00347467">
      <w:pPr>
        <w:rPr>
          <w:rFonts w:asciiTheme="majorHAnsi" w:eastAsia="Times New Roman" w:hAnsiTheme="majorHAnsi" w:cs="Arial"/>
          <w:color w:val="404040" w:themeColor="text1" w:themeTint="BF"/>
          <w:lang w:val="en-GB"/>
        </w:rPr>
      </w:pPr>
      <w:r>
        <w:rPr>
          <w:rFonts w:asciiTheme="majorHAnsi" w:eastAsia="Times New Roman" w:hAnsiTheme="majorHAnsi" w:cs="Arial"/>
          <w:color w:val="404040" w:themeColor="text1" w:themeTint="BF"/>
          <w:lang w:val="en-GB"/>
        </w:rPr>
        <w:t>“School”</w:t>
      </w:r>
    </w:p>
    <w:p w:rsidR="00347467" w:rsidRDefault="00F91F32" w:rsidP="00347467">
      <w:pPr>
        <w:rPr>
          <w:rFonts w:asciiTheme="majorHAnsi" w:eastAsia="Times New Roman" w:hAnsiTheme="majorHAnsi" w:cs="Arial"/>
          <w:color w:val="404040" w:themeColor="text1" w:themeTint="BF"/>
          <w:lang w:val="en-GB"/>
        </w:rPr>
      </w:pPr>
      <w:r>
        <w:rPr>
          <w:rFonts w:asciiTheme="majorHAnsi" w:eastAsia="Times New Roman" w:hAnsiTheme="majorHAnsi" w:cs="Arial"/>
          <w:color w:val="404040" w:themeColor="text1" w:themeTint="BF"/>
          <w:lang w:val="en-GB"/>
        </w:rPr>
        <w:t>“Address_1_line”</w:t>
      </w:r>
      <w:r w:rsidR="00347467" w:rsidRPr="00351D4B">
        <w:rPr>
          <w:rFonts w:asciiTheme="majorHAnsi" w:eastAsia="Times New Roman" w:hAnsiTheme="majorHAnsi" w:cs="Arial"/>
          <w:color w:val="404040" w:themeColor="text1" w:themeTint="BF"/>
          <w:lang w:val="en-GB"/>
        </w:rPr>
        <w:t xml:space="preserve"> </w:t>
      </w:r>
    </w:p>
    <w:p w:rsidR="00F91F32" w:rsidRDefault="00F91F32" w:rsidP="00347467">
      <w:pPr>
        <w:rPr>
          <w:rFonts w:asciiTheme="majorHAnsi" w:eastAsia="Times New Roman" w:hAnsiTheme="majorHAnsi" w:cs="Arial"/>
          <w:color w:val="404040" w:themeColor="text1" w:themeTint="BF"/>
          <w:lang w:val="en-GB"/>
        </w:rPr>
      </w:pPr>
      <w:r>
        <w:rPr>
          <w:rFonts w:asciiTheme="majorHAnsi" w:eastAsia="Times New Roman" w:hAnsiTheme="majorHAnsi" w:cs="Arial"/>
          <w:color w:val="404040" w:themeColor="text1" w:themeTint="BF"/>
          <w:lang w:val="en-GB"/>
        </w:rPr>
        <w:t>“Address_2_line”</w:t>
      </w:r>
    </w:p>
    <w:p w:rsidR="00F91F32" w:rsidRPr="00351D4B" w:rsidRDefault="00F91F32" w:rsidP="00347467">
      <w:pPr>
        <w:rPr>
          <w:rFonts w:asciiTheme="majorHAnsi" w:eastAsia="Times New Roman" w:hAnsiTheme="majorHAnsi" w:cs="Arial"/>
          <w:color w:val="404040" w:themeColor="text1" w:themeTint="BF"/>
          <w:lang w:val="en-GB"/>
        </w:rPr>
      </w:pPr>
      <w:r>
        <w:rPr>
          <w:rFonts w:asciiTheme="majorHAnsi" w:eastAsia="Times New Roman" w:hAnsiTheme="majorHAnsi" w:cs="Arial"/>
          <w:color w:val="404040" w:themeColor="text1" w:themeTint="BF"/>
          <w:lang w:val="en-GB"/>
        </w:rPr>
        <w:t>“Country”</w:t>
      </w:r>
    </w:p>
    <w:p w:rsidR="00347467" w:rsidRPr="00351D4B" w:rsidRDefault="00F91F32" w:rsidP="00347467">
      <w:pPr>
        <w:rPr>
          <w:rFonts w:asciiTheme="majorHAnsi" w:eastAsia="Times New Roman" w:hAnsiTheme="majorHAnsi" w:cs="Arial"/>
          <w:color w:val="404040" w:themeColor="text1" w:themeTint="BF"/>
          <w:lang w:val="en-GB"/>
        </w:rPr>
      </w:pPr>
      <w:r>
        <w:rPr>
          <w:rFonts w:asciiTheme="majorHAnsi" w:eastAsia="Times New Roman" w:hAnsiTheme="majorHAnsi" w:cs="Arial"/>
          <w:color w:val="404040" w:themeColor="text1" w:themeTint="BF"/>
          <w:lang w:val="en-GB"/>
        </w:rPr>
        <w:t>Represented by its legal representative, “</w:t>
      </w:r>
      <w:proofErr w:type="spellStart"/>
      <w:r>
        <w:rPr>
          <w:rFonts w:asciiTheme="majorHAnsi" w:eastAsia="Times New Roman" w:hAnsiTheme="majorHAnsi" w:cs="Arial"/>
          <w:color w:val="404040" w:themeColor="text1" w:themeTint="BF"/>
          <w:lang w:val="en-GB"/>
        </w:rPr>
        <w:t>Schoolhead</w:t>
      </w:r>
      <w:proofErr w:type="spellEnd"/>
      <w:r>
        <w:rPr>
          <w:rFonts w:asciiTheme="majorHAnsi" w:eastAsia="Times New Roman" w:hAnsiTheme="majorHAnsi" w:cs="Arial"/>
          <w:color w:val="404040" w:themeColor="text1" w:themeTint="BF"/>
          <w:lang w:val="en-GB"/>
        </w:rPr>
        <w:t>”</w:t>
      </w:r>
      <w:r w:rsidR="00347467" w:rsidRPr="00351D4B">
        <w:rPr>
          <w:rFonts w:asciiTheme="majorHAnsi" w:eastAsia="Times New Roman" w:hAnsiTheme="majorHAnsi" w:cs="Arial"/>
          <w:color w:val="404040" w:themeColor="text1" w:themeTint="BF"/>
          <w:lang w:val="en-GB"/>
        </w:rPr>
        <w:t xml:space="preserve"> </w:t>
      </w:r>
      <w:r>
        <w:rPr>
          <w:rFonts w:asciiTheme="majorHAnsi" w:eastAsia="Times New Roman" w:hAnsiTheme="majorHAnsi" w:cs="Arial"/>
          <w:color w:val="404040" w:themeColor="text1" w:themeTint="BF"/>
          <w:lang w:val="en-GB"/>
        </w:rPr>
        <w:t>(“the School</w:t>
      </w:r>
      <w:r w:rsidR="00347467" w:rsidRPr="00351D4B">
        <w:rPr>
          <w:rFonts w:asciiTheme="majorHAnsi" w:eastAsia="Times New Roman" w:hAnsiTheme="majorHAnsi" w:cs="Arial"/>
          <w:color w:val="404040" w:themeColor="text1" w:themeTint="BF"/>
          <w:lang w:val="en-GB"/>
        </w:rPr>
        <w:t>”</w:t>
      </w:r>
      <w:r>
        <w:rPr>
          <w:rFonts w:asciiTheme="majorHAnsi" w:eastAsia="Times New Roman" w:hAnsiTheme="majorHAnsi" w:cs="Arial"/>
          <w:color w:val="404040" w:themeColor="text1" w:themeTint="BF"/>
          <w:lang w:val="en-GB"/>
        </w:rPr>
        <w:t>)</w:t>
      </w:r>
      <w:r w:rsidR="00347467" w:rsidRPr="00351D4B">
        <w:rPr>
          <w:rFonts w:asciiTheme="majorHAnsi" w:eastAsia="Times New Roman" w:hAnsiTheme="majorHAnsi" w:cs="Arial"/>
          <w:color w:val="404040" w:themeColor="text1" w:themeTint="BF"/>
          <w:lang w:val="en-GB"/>
        </w:rPr>
        <w:t>.</w:t>
      </w:r>
    </w:p>
    <w:p w:rsidR="00347467" w:rsidRPr="007C4836" w:rsidRDefault="00D51AD7" w:rsidP="00347467">
      <w:pPr>
        <w:rPr>
          <w:rFonts w:ascii="Segoe UI Light" w:eastAsia="Times New Roman" w:hAnsi="Segoe UI Light" w:cs="Segoe UI Light"/>
          <w:color w:val="404040" w:themeColor="text1" w:themeTint="BF"/>
          <w:lang w:val="en-GB"/>
        </w:rPr>
      </w:pPr>
      <w:r w:rsidRPr="007C4836">
        <w:rPr>
          <w:rFonts w:ascii="Segoe UI Light" w:hAnsi="Segoe UI Light" w:cs="Segoe UI Light"/>
          <w:noProof/>
          <w:sz w:val="24"/>
          <w:szCs w:val="24"/>
          <w:lang w:val="en-GB" w:eastAsia="en-GB"/>
        </w:rPr>
        <mc:AlternateContent>
          <mc:Choice Requires="wps">
            <w:drawing>
              <wp:anchor distT="36576" distB="36576" distL="36576" distR="36576" simplePos="0" relativeHeight="251671552" behindDoc="0" locked="0" layoutInCell="1" allowOverlap="1" wp14:anchorId="274D2403" wp14:editId="556B4F3F">
                <wp:simplePos x="0" y="0"/>
                <wp:positionH relativeFrom="margin">
                  <wp:posOffset>3810</wp:posOffset>
                </wp:positionH>
                <wp:positionV relativeFrom="paragraph">
                  <wp:posOffset>59690</wp:posOffset>
                </wp:positionV>
                <wp:extent cx="5756910"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419100"/>
                        </a:xfrm>
                        <a:prstGeom prst="rect">
                          <a:avLst/>
                        </a:prstGeom>
                        <a:solidFill>
                          <a:srgbClr val="E3F8FF">
                            <a:alpha val="86000"/>
                          </a:srgbClr>
                        </a:solidFill>
                        <a:ln>
                          <a:noFill/>
                        </a:ln>
                        <a:effectLst/>
                        <a:extLst>
                          <a:ext uri="{91240B29-F687-4F45-9708-019B960494DF}">
                            <a14:hiddenLine xmlns:a14="http://schemas.microsoft.com/office/drawing/2010/main" w="3175">
                              <a:solidFill>
                                <a:srgbClr val="5B9BD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1AD7" w:rsidRPr="007C4836" w:rsidRDefault="00D51AD7" w:rsidP="00D51AD7">
                            <w:pPr>
                              <w:pStyle w:val="NumberedList"/>
                              <w:ind w:left="8080" w:hanging="8080"/>
                              <w:jc w:val="left"/>
                              <w:rPr>
                                <w:rFonts w:ascii="Segoe UI Light" w:hAnsi="Segoe UI Light" w:cs="Segoe UI Light"/>
                                <w:b/>
                                <w:bCs/>
                                <w:color w:val="3399FF"/>
                                <w:sz w:val="24"/>
                                <w:szCs w:val="24"/>
                                <w:lang w:val="en-GB"/>
                                <w14:ligatures w14:val="none"/>
                              </w:rPr>
                            </w:pPr>
                            <w:r w:rsidRPr="007C4836">
                              <w:rPr>
                                <w:rFonts w:ascii="Segoe UI Light" w:hAnsi="Segoe UI Light" w:cs="Segoe UI Light"/>
                                <w:b/>
                                <w:bCs/>
                                <w:color w:val="3399FF"/>
                                <w:sz w:val="24"/>
                                <w:szCs w:val="24"/>
                                <w:lang w:val="en-GB"/>
                                <w14:ligatures w14:val="none"/>
                              </w:rPr>
                              <w:t xml:space="preserve">THE CONDITIONS OF THE AGREEMENT ARE AS FOLLOWS: </w:t>
                            </w:r>
                          </w:p>
                          <w:p w:rsidR="00D51AD7" w:rsidRPr="00D51AD7" w:rsidRDefault="00D51AD7" w:rsidP="00D51AD7">
                            <w:pPr>
                              <w:widowControl w:val="0"/>
                              <w:ind w:right="9"/>
                              <w:rPr>
                                <w:rFonts w:ascii="Calibri Light" w:hAnsi="Calibri Light"/>
                                <w:b/>
                                <w:color w:val="404040" w:themeColor="text1" w:themeTint="BF"/>
                                <w:sz w:val="28"/>
                                <w:szCs w:val="28"/>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2403" id="Text Box 3" o:spid="_x0000_s1028" type="#_x0000_t202" style="position:absolute;margin-left:.3pt;margin-top:4.7pt;width:453.3pt;height:33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" fillcolor="#e3f8ff" stroked="f" strokecolor="#5b9bd5" strokeweight=".25pt">
                <v:fill opacity="56283f"/>
                <v:shadow color="#868686"/>
                <v:textbox inset="2.88pt,2.88pt,2.88pt,2.88pt">
                  <w:txbxContent>
                    <w:p w:rsidR="00D51AD7" w:rsidRPr="007C4836" w:rsidRDefault="00D51AD7" w:rsidP="00D51AD7">
                      <w:pPr>
                        <w:pStyle w:val="NumberedList"/>
                        <w:ind w:left="8080" w:hanging="8080"/>
                        <w:jc w:val="left"/>
                        <w:rPr>
                          <w:rFonts w:ascii="Segoe UI Light" w:hAnsi="Segoe UI Light" w:cs="Segoe UI Light"/>
                          <w:b/>
                          <w:bCs/>
                          <w:color w:val="3399FF"/>
                          <w:sz w:val="24"/>
                          <w:szCs w:val="24"/>
                          <w:lang w:val="en-GB"/>
                          <w14:ligatures w14:val="none"/>
                        </w:rPr>
                      </w:pPr>
                      <w:r w:rsidRPr="007C4836">
                        <w:rPr>
                          <w:rFonts w:ascii="Segoe UI Light" w:hAnsi="Segoe UI Light" w:cs="Segoe UI Light"/>
                          <w:b/>
                          <w:bCs/>
                          <w:color w:val="3399FF"/>
                          <w:sz w:val="24"/>
                          <w:szCs w:val="24"/>
                          <w:lang w:val="en-GB"/>
                          <w14:ligatures w14:val="none"/>
                        </w:rPr>
                        <w:t xml:space="preserve">THE CONDITIONS OF THE AGREEMENT ARE AS FOLLOWS: </w:t>
                      </w:r>
                    </w:p>
                    <w:p w:rsidR="00D51AD7" w:rsidRPr="00D51AD7" w:rsidRDefault="00D51AD7" w:rsidP="00D51AD7">
                      <w:pPr>
                        <w:widowControl w:val="0"/>
                        <w:ind w:right="9"/>
                        <w:rPr>
                          <w:rFonts w:ascii="Calibri Light" w:hAnsi="Calibri Light"/>
                          <w:b/>
                          <w:color w:val="404040" w:themeColor="text1" w:themeTint="BF"/>
                          <w:sz w:val="28"/>
                          <w:szCs w:val="28"/>
                          <w:lang w:val="en-GB"/>
                        </w:rPr>
                      </w:pPr>
                    </w:p>
                  </w:txbxContent>
                </v:textbox>
                <w10:wrap anchorx="margin"/>
              </v:shape>
            </w:pict>
          </mc:Fallback>
        </mc:AlternateContent>
      </w:r>
    </w:p>
    <w:p w:rsidR="00F04386" w:rsidRDefault="00F04386" w:rsidP="00347467">
      <w:pPr>
        <w:ind w:left="1191"/>
        <w:rPr>
          <w:rFonts w:asciiTheme="majorHAnsi" w:eastAsia="Times New Roman" w:hAnsiTheme="majorHAnsi" w:cs="Arial"/>
          <w:color w:val="404040" w:themeColor="text1" w:themeTint="BF"/>
          <w:lang w:val="en-GB"/>
        </w:rPr>
      </w:pPr>
    </w:p>
    <w:p w:rsidR="00F04386" w:rsidRPr="0049252E" w:rsidRDefault="00F04386" w:rsidP="00F04386">
      <w:pPr>
        <w:pBdr>
          <w:bottom w:val="single" w:sz="6" w:space="1" w:color="4F81BD"/>
        </w:pBdr>
        <w:spacing w:before="300"/>
        <w:outlineLvl w:val="4"/>
        <w:rPr>
          <w:rFonts w:ascii="Calibri" w:hAnsi="Calibri"/>
          <w:caps/>
          <w:color w:val="365F91"/>
          <w:spacing w:val="10"/>
          <w:sz w:val="20"/>
          <w:szCs w:val="20"/>
          <w:lang w:val="en-US" w:eastAsia="fr-FR"/>
        </w:rPr>
      </w:pPr>
      <w:r w:rsidRPr="0049252E">
        <w:rPr>
          <w:rFonts w:ascii="Calibri" w:hAnsi="Calibri"/>
          <w:caps/>
          <w:color w:val="365F91"/>
          <w:spacing w:val="10"/>
          <w:sz w:val="20"/>
          <w:szCs w:val="20"/>
          <w:lang w:val="en-US" w:eastAsia="fr-FR"/>
        </w:rPr>
        <w:t>1. BACKGROUND</w:t>
      </w:r>
    </w:p>
    <w:p w:rsidR="00F04386" w:rsidRPr="00F04386" w:rsidRDefault="00F04386" w:rsidP="00F04386">
      <w:pPr>
        <w:numPr>
          <w:ilvl w:val="1"/>
          <w:numId w:val="15"/>
        </w:numPr>
        <w:contextualSpacing/>
        <w:jc w:val="both"/>
        <w:rPr>
          <w:rFonts w:asciiTheme="majorHAnsi" w:hAnsiTheme="majorHAnsi"/>
          <w:color w:val="404040" w:themeColor="text1" w:themeTint="BF"/>
          <w:lang w:val="en-US" w:bidi="en-US"/>
        </w:rPr>
      </w:pPr>
      <w:r w:rsidRPr="00F04386">
        <w:rPr>
          <w:rFonts w:asciiTheme="majorHAnsi" w:hAnsiTheme="majorHAnsi"/>
          <w:color w:val="404040" w:themeColor="text1" w:themeTint="BF"/>
          <w:lang w:val="en-US" w:bidi="en-US"/>
        </w:rPr>
        <w:t>ORG has signed a collaboration agreement with name of validating company (</w:t>
      </w:r>
      <w:proofErr w:type="spellStart"/>
      <w:r w:rsidRPr="00F04386">
        <w:rPr>
          <w:rFonts w:asciiTheme="majorHAnsi" w:hAnsiTheme="majorHAnsi"/>
          <w:color w:val="404040" w:themeColor="text1" w:themeTint="BF"/>
          <w:lang w:val="en-US" w:bidi="en-US"/>
        </w:rPr>
        <w:t>VALCo</w:t>
      </w:r>
      <w:proofErr w:type="spellEnd"/>
      <w:r w:rsidRPr="00F04386">
        <w:rPr>
          <w:rFonts w:asciiTheme="majorHAnsi" w:hAnsiTheme="majorHAnsi"/>
          <w:color w:val="404040" w:themeColor="text1" w:themeTint="BF"/>
          <w:lang w:val="en-US" w:bidi="en-US"/>
        </w:rPr>
        <w:t xml:space="preserve">) by which </w:t>
      </w:r>
      <w:proofErr w:type="spellStart"/>
      <w:r w:rsidRPr="00F04386">
        <w:rPr>
          <w:rFonts w:asciiTheme="majorHAnsi" w:hAnsiTheme="majorHAnsi"/>
          <w:color w:val="404040" w:themeColor="text1" w:themeTint="BF"/>
          <w:lang w:val="en-US" w:bidi="en-US"/>
        </w:rPr>
        <w:t>VALCo</w:t>
      </w:r>
      <w:proofErr w:type="spellEnd"/>
      <w:r w:rsidRPr="00F04386">
        <w:rPr>
          <w:rFonts w:asciiTheme="majorHAnsi" w:hAnsiTheme="majorHAnsi"/>
          <w:color w:val="404040" w:themeColor="text1" w:themeTint="BF"/>
          <w:lang w:val="en-US" w:bidi="en-US"/>
        </w:rPr>
        <w:t xml:space="preserve"> has agreed to participate in a pilot with </w:t>
      </w:r>
      <w:r w:rsidRPr="00F04386">
        <w:rPr>
          <w:rFonts w:asciiTheme="majorHAnsi" w:hAnsiTheme="majorHAnsi" w:cs="Arial"/>
          <w:color w:val="404040" w:themeColor="text1" w:themeTint="BF"/>
          <w:lang w:val="en-GB" w:bidi="en-US"/>
        </w:rPr>
        <w:t xml:space="preserve">approximately XX classrooms </w:t>
      </w:r>
      <w:r w:rsidRPr="00F04386" w:rsidDel="00126850">
        <w:rPr>
          <w:rFonts w:asciiTheme="majorHAnsi" w:hAnsiTheme="majorHAnsi"/>
          <w:color w:val="404040" w:themeColor="text1" w:themeTint="BF"/>
          <w:lang w:val="en-US" w:bidi="en-US"/>
        </w:rPr>
        <w:t>in compulsory education</w:t>
      </w:r>
      <w:r w:rsidRPr="00F04386">
        <w:rPr>
          <w:rFonts w:asciiTheme="majorHAnsi" w:hAnsiTheme="majorHAnsi" w:cs="Arial"/>
          <w:color w:val="404040" w:themeColor="text1" w:themeTint="BF"/>
          <w:lang w:val="en-GB" w:bidi="en-US"/>
        </w:rPr>
        <w:t xml:space="preserve"> </w:t>
      </w:r>
      <w:r w:rsidRPr="00F04386">
        <w:rPr>
          <w:rFonts w:asciiTheme="majorHAnsi" w:hAnsiTheme="majorHAnsi"/>
          <w:color w:val="404040" w:themeColor="text1" w:themeTint="BF"/>
          <w:lang w:val="en-US" w:bidi="en-US"/>
        </w:rPr>
        <w:t xml:space="preserve">across YY countries in Europe (geographic area) in order to provide feedback and objective of validation ("the Project"). The pilot phase of the Project (see annex 2) will take place between the xx date and </w:t>
      </w:r>
      <w:proofErr w:type="spellStart"/>
      <w:r w:rsidRPr="00F04386">
        <w:rPr>
          <w:rFonts w:asciiTheme="majorHAnsi" w:hAnsiTheme="majorHAnsi"/>
          <w:color w:val="404040" w:themeColor="text1" w:themeTint="BF"/>
          <w:lang w:val="en-US" w:bidi="en-US"/>
        </w:rPr>
        <w:t>yy</w:t>
      </w:r>
      <w:proofErr w:type="spellEnd"/>
      <w:r w:rsidRPr="00F04386">
        <w:rPr>
          <w:rFonts w:asciiTheme="majorHAnsi" w:hAnsiTheme="majorHAnsi"/>
          <w:color w:val="404040" w:themeColor="text1" w:themeTint="BF"/>
          <w:lang w:val="en-US" w:bidi="en-US"/>
        </w:rPr>
        <w:t xml:space="preserve"> date with the observation in schools finishing at </w:t>
      </w:r>
      <w:proofErr w:type="spellStart"/>
      <w:r w:rsidRPr="00F04386">
        <w:rPr>
          <w:rFonts w:asciiTheme="majorHAnsi" w:hAnsiTheme="majorHAnsi"/>
          <w:color w:val="404040" w:themeColor="text1" w:themeTint="BF"/>
          <w:lang w:val="en-US" w:bidi="en-US"/>
        </w:rPr>
        <w:t>zz</w:t>
      </w:r>
      <w:proofErr w:type="spellEnd"/>
      <w:r w:rsidRPr="00F04386">
        <w:rPr>
          <w:rFonts w:asciiTheme="majorHAnsi" w:hAnsiTheme="majorHAnsi"/>
          <w:color w:val="404040" w:themeColor="text1" w:themeTint="BF"/>
          <w:lang w:val="en-US" w:bidi="en-US"/>
        </w:rPr>
        <w:t xml:space="preserve"> date. This Agreement only covers the pilot phase of the Project.   </w:t>
      </w:r>
    </w:p>
    <w:p w:rsidR="00F04386" w:rsidRDefault="00F04386" w:rsidP="00F04386">
      <w:pPr>
        <w:numPr>
          <w:ilvl w:val="1"/>
          <w:numId w:val="15"/>
        </w:numPr>
        <w:contextualSpacing/>
        <w:jc w:val="both"/>
        <w:rPr>
          <w:rFonts w:asciiTheme="majorHAnsi" w:hAnsiTheme="majorHAnsi"/>
          <w:color w:val="404040" w:themeColor="text1" w:themeTint="BF"/>
          <w:lang w:val="en-US" w:bidi="en-US"/>
        </w:rPr>
      </w:pPr>
      <w:r w:rsidRPr="00F04386">
        <w:rPr>
          <w:rFonts w:asciiTheme="majorHAnsi" w:hAnsiTheme="majorHAnsi"/>
          <w:color w:val="404040" w:themeColor="text1" w:themeTint="BF"/>
          <w:lang w:val="en-US" w:bidi="en-US"/>
        </w:rPr>
        <w:t xml:space="preserve">More specifically the objectives of the </w:t>
      </w:r>
      <w:proofErr w:type="spellStart"/>
      <w:r w:rsidRPr="00F04386">
        <w:rPr>
          <w:rFonts w:asciiTheme="majorHAnsi" w:hAnsiTheme="majorHAnsi"/>
          <w:color w:val="404040" w:themeColor="text1" w:themeTint="BF"/>
          <w:lang w:val="en-US" w:bidi="en-US"/>
        </w:rPr>
        <w:t>VALCo</w:t>
      </w:r>
      <w:proofErr w:type="spellEnd"/>
      <w:r w:rsidRPr="00F04386">
        <w:rPr>
          <w:rFonts w:asciiTheme="majorHAnsi" w:hAnsiTheme="majorHAnsi"/>
          <w:color w:val="404040" w:themeColor="text1" w:themeTint="BF"/>
          <w:lang w:val="en-US" w:bidi="en-US"/>
        </w:rPr>
        <w:t xml:space="preserve"> pilot are:</w:t>
      </w:r>
    </w:p>
    <w:p w:rsidR="003A4E10" w:rsidRPr="00F04386" w:rsidRDefault="003A4E10" w:rsidP="003A4E10">
      <w:pPr>
        <w:ind w:left="720"/>
        <w:contextualSpacing/>
        <w:jc w:val="both"/>
        <w:rPr>
          <w:rFonts w:asciiTheme="majorHAnsi" w:hAnsiTheme="majorHAnsi"/>
          <w:color w:val="404040" w:themeColor="text1" w:themeTint="BF"/>
          <w:lang w:val="en-US" w:bidi="en-US"/>
        </w:rPr>
      </w:pPr>
    </w:p>
    <w:p w:rsidR="00F04386" w:rsidRPr="00F04386" w:rsidRDefault="00F04386" w:rsidP="00F04386">
      <w:pPr>
        <w:numPr>
          <w:ilvl w:val="0"/>
          <w:numId w:val="14"/>
        </w:numPr>
        <w:tabs>
          <w:tab w:val="clear" w:pos="720"/>
          <w:tab w:val="num" w:pos="709"/>
        </w:tabs>
        <w:ind w:left="1077" w:hanging="793"/>
        <w:jc w:val="both"/>
        <w:rPr>
          <w:rFonts w:asciiTheme="majorHAnsi" w:hAnsiTheme="majorHAnsi"/>
          <w:color w:val="404040" w:themeColor="text1" w:themeTint="BF"/>
          <w:lang w:bidi="en-US"/>
        </w:rPr>
      </w:pPr>
      <w:r w:rsidRPr="00F04386">
        <w:rPr>
          <w:rFonts w:asciiTheme="majorHAnsi" w:hAnsiTheme="majorHAnsi"/>
          <w:color w:val="404040" w:themeColor="text1" w:themeTint="BF"/>
          <w:lang w:bidi="en-US"/>
        </w:rPr>
        <w:lastRenderedPageBreak/>
        <w:t>Objective….</w:t>
      </w:r>
    </w:p>
    <w:p w:rsidR="00F04386" w:rsidRPr="00F04386" w:rsidRDefault="00F04386" w:rsidP="00F04386">
      <w:pPr>
        <w:numPr>
          <w:ilvl w:val="0"/>
          <w:numId w:val="14"/>
        </w:numPr>
        <w:tabs>
          <w:tab w:val="clear" w:pos="720"/>
          <w:tab w:val="num" w:pos="284"/>
        </w:tabs>
        <w:ind w:left="709" w:hanging="425"/>
        <w:jc w:val="both"/>
        <w:rPr>
          <w:rFonts w:asciiTheme="majorHAnsi" w:hAnsiTheme="majorHAnsi"/>
          <w:color w:val="404040" w:themeColor="text1" w:themeTint="BF"/>
          <w:lang w:bidi="en-US"/>
        </w:rPr>
      </w:pPr>
      <w:r w:rsidRPr="00F04386">
        <w:rPr>
          <w:rFonts w:asciiTheme="majorHAnsi" w:hAnsiTheme="majorHAnsi"/>
          <w:color w:val="404040" w:themeColor="text1" w:themeTint="BF"/>
          <w:lang w:bidi="en-US"/>
        </w:rPr>
        <w:t>Objective…..</w:t>
      </w:r>
    </w:p>
    <w:p w:rsidR="00F04386" w:rsidRPr="00F04386" w:rsidRDefault="00F04386" w:rsidP="00F04386">
      <w:pPr>
        <w:numPr>
          <w:ilvl w:val="0"/>
          <w:numId w:val="14"/>
        </w:numPr>
        <w:ind w:left="709" w:hanging="425"/>
        <w:jc w:val="both"/>
        <w:rPr>
          <w:rFonts w:asciiTheme="majorHAnsi" w:hAnsiTheme="majorHAnsi"/>
          <w:color w:val="404040" w:themeColor="text1" w:themeTint="BF"/>
          <w:lang w:bidi="en-US"/>
        </w:rPr>
      </w:pPr>
      <w:r w:rsidRPr="00F04386">
        <w:rPr>
          <w:rFonts w:asciiTheme="majorHAnsi" w:hAnsiTheme="majorHAnsi"/>
          <w:color w:val="404040" w:themeColor="text1" w:themeTint="BF"/>
          <w:lang w:bidi="en-US"/>
        </w:rPr>
        <w:t>Objective…….</w:t>
      </w:r>
    </w:p>
    <w:p w:rsidR="00F04386" w:rsidRPr="00F04386" w:rsidRDefault="00F04386" w:rsidP="00F04386">
      <w:pPr>
        <w:ind w:left="720"/>
        <w:rPr>
          <w:rFonts w:asciiTheme="majorHAnsi" w:hAnsiTheme="majorHAnsi"/>
          <w:color w:val="404040" w:themeColor="text1" w:themeTint="BF"/>
          <w:lang w:val="en-GB" w:bidi="en-US"/>
        </w:rPr>
      </w:pPr>
      <w:r w:rsidRPr="00F04386">
        <w:rPr>
          <w:rFonts w:asciiTheme="majorHAnsi" w:hAnsiTheme="majorHAnsi"/>
          <w:color w:val="404040" w:themeColor="text1" w:themeTint="BF"/>
          <w:lang w:val="en-GB" w:bidi="en-US"/>
        </w:rPr>
        <w:t>The study will include additional notes as required.</w:t>
      </w:r>
    </w:p>
    <w:p w:rsidR="00F04386" w:rsidRPr="00F04386" w:rsidRDefault="00F04386" w:rsidP="00F04386">
      <w:pPr>
        <w:numPr>
          <w:ilvl w:val="1"/>
          <w:numId w:val="15"/>
        </w:numPr>
        <w:contextualSpacing/>
        <w:jc w:val="both"/>
        <w:rPr>
          <w:rFonts w:asciiTheme="majorHAnsi" w:hAnsiTheme="majorHAnsi"/>
          <w:color w:val="404040" w:themeColor="text1" w:themeTint="BF"/>
          <w:lang w:val="en-US" w:bidi="en-US"/>
        </w:rPr>
      </w:pPr>
      <w:r w:rsidRPr="00F04386">
        <w:rPr>
          <w:rFonts w:asciiTheme="majorHAnsi" w:hAnsiTheme="majorHAnsi"/>
          <w:color w:val="404040" w:themeColor="text1" w:themeTint="BF"/>
          <w:lang w:val="en-US" w:bidi="en-US"/>
        </w:rPr>
        <w:t xml:space="preserve">As part of the pilot phase of the Project, </w:t>
      </w:r>
      <w:proofErr w:type="spellStart"/>
      <w:r w:rsidRPr="00F04386">
        <w:rPr>
          <w:rFonts w:asciiTheme="majorHAnsi" w:hAnsiTheme="majorHAnsi"/>
          <w:color w:val="404040" w:themeColor="text1" w:themeTint="BF"/>
          <w:lang w:val="en-US" w:bidi="en-US"/>
        </w:rPr>
        <w:t>VALCo</w:t>
      </w:r>
      <w:proofErr w:type="spellEnd"/>
      <w:r w:rsidRPr="00F04386">
        <w:rPr>
          <w:rFonts w:asciiTheme="majorHAnsi" w:hAnsiTheme="majorHAnsi"/>
          <w:color w:val="404040" w:themeColor="text1" w:themeTint="BF"/>
          <w:lang w:val="en-US" w:bidi="en-US"/>
        </w:rPr>
        <w:t xml:space="preserve"> has agreed with ORG to make available XXXX ("the Equipment") for the use primarily of the teachers as only a limited number of classes, which are specified in annex 2 will also be equipped for pupils. The detail of the Equipment is specified in annex 1.</w:t>
      </w:r>
    </w:p>
    <w:p w:rsidR="00F04386" w:rsidRPr="00F04386" w:rsidRDefault="00F04386" w:rsidP="00F04386">
      <w:pPr>
        <w:numPr>
          <w:ilvl w:val="1"/>
          <w:numId w:val="15"/>
        </w:numPr>
        <w:contextualSpacing/>
        <w:jc w:val="both"/>
        <w:rPr>
          <w:rFonts w:asciiTheme="majorHAnsi" w:hAnsiTheme="majorHAnsi"/>
          <w:color w:val="404040" w:themeColor="text1" w:themeTint="BF"/>
          <w:lang w:val="en-US" w:bidi="en-US"/>
        </w:rPr>
      </w:pPr>
      <w:r w:rsidRPr="00F04386">
        <w:rPr>
          <w:rFonts w:asciiTheme="majorHAnsi" w:hAnsiTheme="majorHAnsi"/>
          <w:color w:val="404040" w:themeColor="text1" w:themeTint="BF"/>
          <w:lang w:val="en-US" w:bidi="en-US"/>
        </w:rPr>
        <w:t xml:space="preserve">The School has agreed to participate in the pilot phase of the Project and ORG has agreed to supply the Equipment via </w:t>
      </w:r>
      <w:proofErr w:type="spellStart"/>
      <w:r w:rsidRPr="00F04386">
        <w:rPr>
          <w:rFonts w:asciiTheme="majorHAnsi" w:hAnsiTheme="majorHAnsi"/>
          <w:color w:val="404040" w:themeColor="text1" w:themeTint="BF"/>
          <w:lang w:val="en-US" w:bidi="en-US"/>
        </w:rPr>
        <w:t>VALCo</w:t>
      </w:r>
      <w:proofErr w:type="spellEnd"/>
      <w:r w:rsidRPr="00F04386">
        <w:rPr>
          <w:rFonts w:asciiTheme="majorHAnsi" w:hAnsiTheme="majorHAnsi"/>
          <w:color w:val="404040" w:themeColor="text1" w:themeTint="BF"/>
          <w:lang w:val="en-US" w:bidi="en-US"/>
        </w:rPr>
        <w:t xml:space="preserve"> in accordance with the conditions of this Agreement.</w:t>
      </w:r>
    </w:p>
    <w:p w:rsidR="00F04386" w:rsidRDefault="00F04386" w:rsidP="00F04386">
      <w:pPr>
        <w:numPr>
          <w:ilvl w:val="1"/>
          <w:numId w:val="15"/>
        </w:numPr>
        <w:contextualSpacing/>
        <w:jc w:val="both"/>
        <w:rPr>
          <w:rFonts w:asciiTheme="majorHAnsi" w:hAnsiTheme="majorHAnsi"/>
          <w:color w:val="404040" w:themeColor="text1" w:themeTint="BF"/>
          <w:lang w:val="en-GB" w:bidi="en-US"/>
        </w:rPr>
      </w:pPr>
      <w:r w:rsidRPr="00F04386">
        <w:rPr>
          <w:rFonts w:asciiTheme="majorHAnsi" w:hAnsiTheme="majorHAnsi"/>
          <w:color w:val="404040" w:themeColor="text1" w:themeTint="BF"/>
          <w:lang w:val="en-US" w:bidi="en-US"/>
        </w:rPr>
        <w:t>All participants to the Project (schools, teachers</w:t>
      </w:r>
      <w:r w:rsidRPr="00F04386">
        <w:rPr>
          <w:rFonts w:asciiTheme="majorHAnsi" w:hAnsiTheme="majorHAnsi"/>
          <w:color w:val="404040" w:themeColor="text1" w:themeTint="BF"/>
          <w:lang w:val="en-GB" w:bidi="en-US"/>
        </w:rPr>
        <w:t>) have agreed the following:</w:t>
      </w:r>
    </w:p>
    <w:p w:rsidR="003A4E10" w:rsidRPr="00F04386" w:rsidRDefault="003A4E10" w:rsidP="003A4E10">
      <w:pPr>
        <w:ind w:left="720"/>
        <w:contextualSpacing/>
        <w:jc w:val="both"/>
        <w:rPr>
          <w:rFonts w:asciiTheme="majorHAnsi" w:hAnsiTheme="majorHAnsi"/>
          <w:color w:val="404040" w:themeColor="text1" w:themeTint="BF"/>
          <w:lang w:val="en-GB" w:bidi="en-US"/>
        </w:rPr>
      </w:pPr>
    </w:p>
    <w:p w:rsidR="00F04386" w:rsidRPr="00F04386" w:rsidRDefault="00F04386" w:rsidP="00F04386">
      <w:pPr>
        <w:numPr>
          <w:ilvl w:val="0"/>
          <w:numId w:val="13"/>
        </w:numPr>
        <w:tabs>
          <w:tab w:val="clear" w:pos="1080"/>
          <w:tab w:val="num" w:pos="709"/>
        </w:tabs>
        <w:ind w:left="709" w:hanging="425"/>
        <w:jc w:val="both"/>
        <w:rPr>
          <w:rFonts w:asciiTheme="majorHAnsi" w:hAnsiTheme="majorHAnsi"/>
          <w:color w:val="404040" w:themeColor="text1" w:themeTint="BF"/>
          <w:lang w:val="en-GB" w:bidi="en-US"/>
        </w:rPr>
      </w:pPr>
      <w:r w:rsidRPr="00F04386">
        <w:rPr>
          <w:rFonts w:asciiTheme="majorHAnsi" w:hAnsiTheme="majorHAnsi"/>
          <w:color w:val="404040" w:themeColor="text1" w:themeTint="BF"/>
          <w:lang w:val="en-GB" w:bidi="en-US"/>
        </w:rPr>
        <w:t xml:space="preserve">They consent to participate in the Project </w:t>
      </w:r>
    </w:p>
    <w:p w:rsidR="00F04386" w:rsidRPr="00F04386" w:rsidRDefault="00F04386" w:rsidP="00F04386">
      <w:pPr>
        <w:numPr>
          <w:ilvl w:val="0"/>
          <w:numId w:val="13"/>
        </w:numPr>
        <w:tabs>
          <w:tab w:val="clear" w:pos="1080"/>
          <w:tab w:val="num" w:pos="709"/>
        </w:tabs>
        <w:ind w:left="709" w:hanging="425"/>
        <w:jc w:val="both"/>
        <w:rPr>
          <w:rFonts w:asciiTheme="majorHAnsi" w:hAnsiTheme="majorHAnsi"/>
          <w:color w:val="404040" w:themeColor="text1" w:themeTint="BF"/>
          <w:lang w:val="en-GB" w:bidi="en-US"/>
        </w:rPr>
      </w:pPr>
      <w:r w:rsidRPr="00F04386">
        <w:rPr>
          <w:rFonts w:asciiTheme="majorHAnsi" w:hAnsiTheme="majorHAnsi"/>
          <w:color w:val="404040" w:themeColor="text1" w:themeTint="BF"/>
          <w:lang w:val="en-GB" w:bidi="en-US"/>
        </w:rPr>
        <w:t xml:space="preserve">They agree to participate in the Project for free without payment of any kind being due to the participants by ORG or </w:t>
      </w:r>
      <w:proofErr w:type="spellStart"/>
      <w:r w:rsidRPr="00F04386">
        <w:rPr>
          <w:rFonts w:asciiTheme="majorHAnsi" w:hAnsiTheme="majorHAnsi"/>
          <w:color w:val="404040" w:themeColor="text1" w:themeTint="BF"/>
          <w:lang w:val="en-GB" w:bidi="en-US"/>
        </w:rPr>
        <w:t>VALCo</w:t>
      </w:r>
      <w:proofErr w:type="spellEnd"/>
      <w:r w:rsidRPr="00F04386">
        <w:rPr>
          <w:rFonts w:asciiTheme="majorHAnsi" w:hAnsiTheme="majorHAnsi"/>
          <w:color w:val="404040" w:themeColor="text1" w:themeTint="BF"/>
          <w:lang w:val="en-GB" w:bidi="en-US"/>
        </w:rPr>
        <w:t xml:space="preserve"> whether now or in the future whether as royalties, fees or in consideration for any service rendered under this Agreement or any extension thereof. </w:t>
      </w:r>
    </w:p>
    <w:p w:rsidR="00F04386" w:rsidRPr="00F04386" w:rsidRDefault="00F04386" w:rsidP="00F04386">
      <w:pPr>
        <w:numPr>
          <w:ilvl w:val="0"/>
          <w:numId w:val="13"/>
        </w:numPr>
        <w:tabs>
          <w:tab w:val="clear" w:pos="1080"/>
          <w:tab w:val="num" w:pos="709"/>
        </w:tabs>
        <w:ind w:left="709" w:hanging="425"/>
        <w:jc w:val="both"/>
        <w:rPr>
          <w:rFonts w:asciiTheme="majorHAnsi" w:hAnsiTheme="majorHAnsi"/>
          <w:color w:val="404040" w:themeColor="text1" w:themeTint="BF"/>
          <w:lang w:val="en-US" w:bidi="en-US"/>
        </w:rPr>
      </w:pPr>
      <w:r w:rsidRPr="00F04386">
        <w:rPr>
          <w:rFonts w:asciiTheme="majorHAnsi" w:hAnsiTheme="majorHAnsi"/>
          <w:color w:val="404040" w:themeColor="text1" w:themeTint="BF"/>
          <w:lang w:val="en-GB" w:bidi="en-US"/>
        </w:rPr>
        <w:t xml:space="preserve">They agree that ORG may use freely all information obtained from this project, while preserving data privacy. </w:t>
      </w:r>
    </w:p>
    <w:p w:rsidR="00F04386" w:rsidRPr="00F04386" w:rsidRDefault="00F04386" w:rsidP="003A4E10">
      <w:pPr>
        <w:numPr>
          <w:ilvl w:val="0"/>
          <w:numId w:val="13"/>
        </w:numPr>
        <w:tabs>
          <w:tab w:val="clear" w:pos="1080"/>
          <w:tab w:val="num" w:pos="709"/>
        </w:tabs>
        <w:ind w:left="709" w:hanging="425"/>
        <w:jc w:val="both"/>
        <w:rPr>
          <w:rFonts w:asciiTheme="majorHAnsi" w:hAnsiTheme="majorHAnsi"/>
          <w:color w:val="404040" w:themeColor="text1" w:themeTint="BF"/>
          <w:lang w:val="en-GB" w:bidi="en-US"/>
        </w:rPr>
      </w:pPr>
      <w:r w:rsidRPr="00F04386">
        <w:rPr>
          <w:rFonts w:asciiTheme="majorHAnsi" w:hAnsiTheme="majorHAnsi"/>
          <w:color w:val="404040" w:themeColor="text1" w:themeTint="BF"/>
          <w:lang w:val="en-GB" w:bidi="en-US"/>
        </w:rPr>
        <w:t>The school has a written arrangement with the parents and pupils (see article 4) and the school also has to set up an agreement with its teachers regarding the points raised above.</w:t>
      </w: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2. Core Obligations of ORG</w:t>
      </w:r>
    </w:p>
    <w:p w:rsidR="00F04386" w:rsidRPr="00F04386" w:rsidRDefault="00F04386" w:rsidP="00F04386">
      <w:pPr>
        <w:numPr>
          <w:ilvl w:val="1"/>
          <w:numId w:val="16"/>
        </w:numPr>
        <w:contextualSpacing/>
        <w:jc w:val="both"/>
        <w:rPr>
          <w:rFonts w:asciiTheme="majorHAnsi" w:hAnsiTheme="majorHAnsi"/>
          <w:color w:val="404040" w:themeColor="text1" w:themeTint="BF"/>
          <w:lang w:val="en-US" w:bidi="en-US"/>
        </w:rPr>
      </w:pPr>
      <w:r w:rsidRPr="00F04386">
        <w:rPr>
          <w:rFonts w:asciiTheme="majorHAnsi" w:hAnsiTheme="majorHAnsi"/>
          <w:color w:val="404040" w:themeColor="text1" w:themeTint="BF"/>
          <w:lang w:val="en-US" w:bidi="en-US"/>
        </w:rPr>
        <w:t xml:space="preserve">ORG shall provide the Equipment to the School, as specified in annex 1. This Equipment shall be made available via </w:t>
      </w:r>
      <w:proofErr w:type="spellStart"/>
      <w:r w:rsidRPr="00F04386">
        <w:rPr>
          <w:rFonts w:asciiTheme="majorHAnsi" w:hAnsiTheme="majorHAnsi"/>
          <w:color w:val="404040" w:themeColor="text1" w:themeTint="BF"/>
          <w:lang w:val="en-US" w:bidi="en-US"/>
        </w:rPr>
        <w:t>VALCo</w:t>
      </w:r>
      <w:proofErr w:type="spellEnd"/>
      <w:r w:rsidRPr="00F04386">
        <w:rPr>
          <w:rFonts w:asciiTheme="majorHAnsi" w:hAnsiTheme="majorHAnsi"/>
          <w:color w:val="404040" w:themeColor="text1" w:themeTint="BF"/>
          <w:lang w:val="en-US" w:bidi="en-US"/>
        </w:rPr>
        <w:t xml:space="preserve">. The Equipment shall be supplied provided the School has confirmed to ORG that it will participate in the Project and that the various agreements specified in article 1.5 and in articles 4 and 6.3 below, are in place. The Equipment shall be provided by </w:t>
      </w:r>
      <w:proofErr w:type="spellStart"/>
      <w:r w:rsidRPr="00F04386">
        <w:rPr>
          <w:rFonts w:asciiTheme="majorHAnsi" w:hAnsiTheme="majorHAnsi"/>
          <w:color w:val="404040" w:themeColor="text1" w:themeTint="BF"/>
          <w:lang w:val="en-US" w:bidi="en-US"/>
        </w:rPr>
        <w:t>VALCo</w:t>
      </w:r>
      <w:proofErr w:type="spellEnd"/>
      <w:r w:rsidRPr="00F04386">
        <w:rPr>
          <w:rFonts w:asciiTheme="majorHAnsi" w:hAnsiTheme="majorHAnsi"/>
          <w:color w:val="404040" w:themeColor="text1" w:themeTint="BF"/>
          <w:lang w:val="en-US" w:bidi="en-US"/>
        </w:rPr>
        <w:t xml:space="preserve"> in accordance with the agreed Protocol with ORG which forms annex 3 of this Agreement.</w:t>
      </w:r>
    </w:p>
    <w:p w:rsidR="00F04386" w:rsidRDefault="00F04386" w:rsidP="00F04386">
      <w:pPr>
        <w:numPr>
          <w:ilvl w:val="1"/>
          <w:numId w:val="16"/>
        </w:numPr>
        <w:contextualSpacing/>
        <w:jc w:val="both"/>
        <w:rPr>
          <w:rFonts w:asciiTheme="majorHAnsi" w:hAnsiTheme="majorHAnsi"/>
          <w:color w:val="404040" w:themeColor="text1" w:themeTint="BF"/>
          <w:lang w:val="en-US" w:bidi="en-US"/>
        </w:rPr>
      </w:pPr>
      <w:r w:rsidRPr="00F04386">
        <w:rPr>
          <w:rFonts w:asciiTheme="majorHAnsi" w:hAnsiTheme="majorHAnsi"/>
          <w:color w:val="404040" w:themeColor="text1" w:themeTint="BF"/>
          <w:lang w:val="en-GB" w:bidi="en-US"/>
        </w:rPr>
        <w:t>ORG shall manage the research work in connection with the teachers of each school which will be associated to the Project.</w:t>
      </w:r>
      <w:r w:rsidRPr="00F04386">
        <w:rPr>
          <w:rFonts w:asciiTheme="majorHAnsi" w:hAnsiTheme="majorHAnsi"/>
          <w:color w:val="404040" w:themeColor="text1" w:themeTint="BF"/>
          <w:lang w:val="en-US" w:bidi="en-US"/>
        </w:rPr>
        <w:tab/>
      </w:r>
    </w:p>
    <w:p w:rsidR="00F04386" w:rsidRPr="00F04386" w:rsidRDefault="00F04386" w:rsidP="00F04386">
      <w:pPr>
        <w:ind w:left="720"/>
        <w:contextualSpacing/>
        <w:jc w:val="both"/>
        <w:rPr>
          <w:rFonts w:asciiTheme="majorHAnsi" w:hAnsiTheme="majorHAnsi"/>
          <w:color w:val="404040" w:themeColor="text1" w:themeTint="BF"/>
          <w:lang w:val="en-US" w:bidi="en-US"/>
        </w:rPr>
      </w:pP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 xml:space="preserve">3. Activities of the School </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The School agrees to participate in the pilot phase of the Project and agrees to carry out the following activities:</w:t>
      </w:r>
    </w:p>
    <w:p w:rsidR="00F04386" w:rsidRPr="003A4E10" w:rsidRDefault="00F04386" w:rsidP="003A4E10">
      <w:pPr>
        <w:ind w:left="709" w:hanging="425"/>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1.</w:t>
      </w:r>
      <w:r w:rsidRPr="003A4E10">
        <w:rPr>
          <w:rFonts w:asciiTheme="majorHAnsi" w:hAnsiTheme="majorHAnsi"/>
          <w:color w:val="404040" w:themeColor="text1" w:themeTint="BF"/>
          <w:lang w:val="en-US" w:bidi="en-US"/>
        </w:rPr>
        <w:tab/>
        <w:t>Plan and execute the project as described in annex 2.</w:t>
      </w:r>
    </w:p>
    <w:p w:rsidR="00F04386" w:rsidRPr="003A4E10" w:rsidRDefault="00F04386" w:rsidP="003A4E10">
      <w:pPr>
        <w:ind w:left="709" w:hanging="425"/>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2.</w:t>
      </w:r>
      <w:r w:rsidRPr="003A4E10">
        <w:rPr>
          <w:rFonts w:asciiTheme="majorHAnsi" w:hAnsiTheme="majorHAnsi"/>
          <w:color w:val="404040" w:themeColor="text1" w:themeTint="BF"/>
          <w:lang w:val="en-US" w:bidi="en-US"/>
        </w:rPr>
        <w:tab/>
        <w:t>Provide feedback on the Equipment and other observations on the use of the validation equipment by participation in surveys, questionnaires and interviews.</w:t>
      </w:r>
    </w:p>
    <w:p w:rsidR="00F04386" w:rsidRPr="003A4E10" w:rsidRDefault="00F04386" w:rsidP="003A4E10">
      <w:pPr>
        <w:ind w:left="709" w:hanging="425"/>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3.</w:t>
      </w:r>
      <w:r w:rsidRPr="003A4E10">
        <w:rPr>
          <w:rFonts w:asciiTheme="majorHAnsi" w:hAnsiTheme="majorHAnsi"/>
          <w:color w:val="404040" w:themeColor="text1" w:themeTint="BF"/>
          <w:lang w:val="en-US" w:bidi="en-US"/>
        </w:rPr>
        <w:tab/>
        <w:t>Register and participate in an online community of practice at WWW.xxxxxx.</w:t>
      </w:r>
    </w:p>
    <w:p w:rsidR="00F04386" w:rsidRPr="003A4E10" w:rsidDel="00B07FC7" w:rsidRDefault="00F04386" w:rsidP="003A4E10">
      <w:pPr>
        <w:ind w:left="709" w:hanging="425"/>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4.</w:t>
      </w:r>
      <w:r w:rsidRPr="003A4E10">
        <w:rPr>
          <w:rFonts w:asciiTheme="majorHAnsi" w:hAnsiTheme="majorHAnsi"/>
          <w:color w:val="404040" w:themeColor="text1" w:themeTint="BF"/>
          <w:lang w:val="en-US" w:bidi="en-US"/>
        </w:rPr>
        <w:tab/>
        <w:t xml:space="preserve">Keep ORG or the Pedagogical Coordinator of the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project fully informed of the progress of the Project if required by them. </w:t>
      </w:r>
    </w:p>
    <w:p w:rsidR="00F04386" w:rsidRPr="003A4E10" w:rsidRDefault="00F04386" w:rsidP="003A4E10">
      <w:pPr>
        <w:ind w:left="709" w:hanging="425"/>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5.</w:t>
      </w:r>
      <w:r w:rsidRPr="003A4E10">
        <w:rPr>
          <w:rFonts w:asciiTheme="majorHAnsi" w:hAnsiTheme="majorHAnsi"/>
          <w:color w:val="404040" w:themeColor="text1" w:themeTint="BF"/>
          <w:lang w:val="en-US" w:bidi="en-US"/>
        </w:rPr>
        <w:tab/>
        <w:t xml:space="preserve">Participate in any evaluation activities </w:t>
      </w:r>
      <w:r w:rsidRPr="003A4E10">
        <w:rPr>
          <w:rFonts w:asciiTheme="majorHAnsi" w:hAnsiTheme="majorHAnsi"/>
          <w:color w:val="404040" w:themeColor="text1" w:themeTint="BF"/>
          <w:lang w:val="en-GB" w:bidi="en-US"/>
        </w:rPr>
        <w:t>organised</w:t>
      </w:r>
      <w:r w:rsidRPr="003A4E10">
        <w:rPr>
          <w:rFonts w:asciiTheme="majorHAnsi" w:hAnsiTheme="majorHAnsi"/>
          <w:color w:val="404040" w:themeColor="text1" w:themeTint="BF"/>
          <w:lang w:val="en-US" w:bidi="en-US"/>
        </w:rPr>
        <w:t xml:space="preserve"> by ORG for the Project.</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lastRenderedPageBreak/>
        <w:t>All of the observation in schools will finish by the end of XXXX and the project will be finished by the YYYY.</w:t>
      </w: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 xml:space="preserve">4. Obligations </w:t>
      </w:r>
    </w:p>
    <w:p w:rsidR="00F04386" w:rsidRPr="003A4E10" w:rsidRDefault="00F04386" w:rsidP="00F04386">
      <w:pPr>
        <w:numPr>
          <w:ilvl w:val="1"/>
          <w:numId w:val="17"/>
        </w:numPr>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The School accepts that it will be held primarily responsible by ORG if the Equipment is damaged as a result of the non-respect of the conditions specified under point 4.3). </w:t>
      </w:r>
    </w:p>
    <w:p w:rsidR="00F04386" w:rsidRDefault="00F04386" w:rsidP="00F04386">
      <w:pPr>
        <w:numPr>
          <w:ilvl w:val="1"/>
          <w:numId w:val="17"/>
        </w:numPr>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The Equipment will only be delivered to the School upon confirmation to ORG that appropriate insurance coverage (or any other mechanisms to guarantee the equipment) has been arranged in accordance with article 6 .3 below.</w:t>
      </w:r>
    </w:p>
    <w:p w:rsidR="003A4E10" w:rsidRPr="003A4E10" w:rsidRDefault="003A4E10" w:rsidP="003A4E10">
      <w:pPr>
        <w:ind w:left="720"/>
        <w:contextualSpacing/>
        <w:jc w:val="both"/>
        <w:rPr>
          <w:rFonts w:asciiTheme="majorHAnsi" w:hAnsiTheme="majorHAnsi"/>
          <w:color w:val="404040" w:themeColor="text1" w:themeTint="BF"/>
          <w:lang w:val="en-US" w:bidi="en-US"/>
        </w:rPr>
      </w:pP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Applicable only to the school which will receive e.g.: equipment for pupils</w:t>
      </w:r>
    </w:p>
    <w:p w:rsidR="00F04386" w:rsidRPr="003A4E10" w:rsidRDefault="00F04386" w:rsidP="00F04386">
      <w:pPr>
        <w:numPr>
          <w:ilvl w:val="1"/>
          <w:numId w:val="17"/>
        </w:numPr>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The Equipment may be used at home by the pupils participating in the Project provided that a written arrangement has been signed by the School with each pupil and parent(s) or legal guardian(s) concerned covering the proper and safe use of the Equipment. This arrangement shall cover the following as a minimum:</w:t>
      </w:r>
    </w:p>
    <w:p w:rsidR="00F04386" w:rsidRPr="003A4E10" w:rsidRDefault="00F04386" w:rsidP="003A4E10">
      <w:pPr>
        <w:numPr>
          <w:ilvl w:val="0"/>
          <w:numId w:val="19"/>
        </w:numPr>
        <w:ind w:left="851" w:hanging="425"/>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That the parent(s) or legal guardian(s) accepts responsibility if the Equipment is lost or damaged whilst the Equipment is in the possession of the pupil or parent(s) or legal guardian whether at home or in the journey to and from the School.  </w:t>
      </w:r>
    </w:p>
    <w:p w:rsidR="00F04386" w:rsidRPr="003A4E10" w:rsidRDefault="00F04386" w:rsidP="003A4E10">
      <w:pPr>
        <w:numPr>
          <w:ilvl w:val="0"/>
          <w:numId w:val="19"/>
        </w:numPr>
        <w:ind w:left="851" w:hanging="425"/>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Encourage the pupil to keep the Equipment in its protective cover (if made available by the School) and not to put heavy books on top of the Equipment in the schoolbag.</w:t>
      </w:r>
    </w:p>
    <w:p w:rsidR="00F04386" w:rsidRPr="003A4E10" w:rsidRDefault="00F04386" w:rsidP="003A4E10">
      <w:pPr>
        <w:numPr>
          <w:ilvl w:val="0"/>
          <w:numId w:val="19"/>
        </w:numPr>
        <w:ind w:left="851" w:hanging="425"/>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Ensure where possible that the Equipment is used in family rooms rather than in a bedroom.</w:t>
      </w:r>
    </w:p>
    <w:p w:rsidR="00F04386" w:rsidRPr="003A4E10" w:rsidRDefault="00F04386" w:rsidP="003A4E10">
      <w:pPr>
        <w:numPr>
          <w:ilvl w:val="0"/>
          <w:numId w:val="19"/>
        </w:numPr>
        <w:ind w:left="851" w:hanging="425"/>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Ensure that any extra software downloaded onto the Equipment respects any copyright laws applicable and that such downloading does not reduce the ability of the Equipment to be used in the classroom.</w:t>
      </w:r>
    </w:p>
    <w:p w:rsidR="00F04386" w:rsidRPr="003A4E10" w:rsidRDefault="00F04386" w:rsidP="003A4E10">
      <w:pPr>
        <w:numPr>
          <w:ilvl w:val="0"/>
          <w:numId w:val="19"/>
        </w:numPr>
        <w:ind w:left="851" w:hanging="425"/>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Ensure that the pupil charges the Equipment overnight so that it can be used by the pupil the next day.</w:t>
      </w:r>
    </w:p>
    <w:p w:rsidR="00F04386" w:rsidRDefault="00F04386" w:rsidP="003A4E10">
      <w:pPr>
        <w:numPr>
          <w:ilvl w:val="0"/>
          <w:numId w:val="19"/>
        </w:numPr>
        <w:ind w:left="851" w:hanging="425"/>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Encourage the pupils and parents to follow the guidance set out in the package on the safer use of the internet provided by ORG.   </w:t>
      </w:r>
    </w:p>
    <w:p w:rsidR="003A4E10" w:rsidRPr="003A4E10" w:rsidRDefault="003A4E10" w:rsidP="003A4E10">
      <w:pPr>
        <w:ind w:left="709"/>
        <w:contextualSpacing/>
        <w:jc w:val="both"/>
        <w:rPr>
          <w:rFonts w:asciiTheme="majorHAnsi" w:hAnsiTheme="majorHAnsi"/>
          <w:color w:val="404040" w:themeColor="text1" w:themeTint="BF"/>
          <w:lang w:val="en-US" w:bidi="en-US"/>
        </w:rPr>
      </w:pP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 xml:space="preserve">5. Maintenance of the Equipment </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The Equipment shall be supplied by ORG via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under the warranties and guarantees of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as specified in annex 1. Technical problems that are not due to damage caused by the way in which the Equipment has been used, should be referred to the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local supplier detailed at WWW.XXX. ORG is not responsible for any technical problems relating to the Equipment.</w:t>
      </w: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 xml:space="preserve">6. Ownership of the Equipment </w:t>
      </w:r>
    </w:p>
    <w:p w:rsidR="00F04386" w:rsidRPr="003A4E10" w:rsidRDefault="00F04386" w:rsidP="003A4E10">
      <w:pPr>
        <w:numPr>
          <w:ilvl w:val="1"/>
          <w:numId w:val="18"/>
        </w:numPr>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Provided it properly performs its obligations under this Agreement and subject to the provisions of article 7 below,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has agreed with ORG that each participating school may keep the Equipment destined for them. The transfer of ownership to the school shall take place on date XXXXX.</w:t>
      </w:r>
    </w:p>
    <w:p w:rsidR="00F04386" w:rsidRPr="003A4E10" w:rsidRDefault="00F04386" w:rsidP="003A4E10">
      <w:pPr>
        <w:numPr>
          <w:ilvl w:val="1"/>
          <w:numId w:val="18"/>
        </w:numPr>
        <w:contextualSpacing/>
        <w:jc w:val="both"/>
        <w:rPr>
          <w:rFonts w:asciiTheme="majorHAnsi" w:hAnsiTheme="majorHAnsi"/>
          <w:color w:val="404040" w:themeColor="text1" w:themeTint="BF"/>
          <w:lang w:val="en-GB" w:bidi="en-US"/>
        </w:rPr>
      </w:pPr>
      <w:r w:rsidRPr="003A4E10">
        <w:rPr>
          <w:rFonts w:asciiTheme="majorHAnsi" w:hAnsiTheme="majorHAnsi"/>
          <w:color w:val="404040" w:themeColor="text1" w:themeTint="BF"/>
          <w:lang w:val="en-US" w:bidi="en-US"/>
        </w:rPr>
        <w:t>The</w:t>
      </w:r>
      <w:r w:rsidRPr="003A4E10">
        <w:rPr>
          <w:rFonts w:asciiTheme="majorHAnsi" w:hAnsiTheme="majorHAnsi"/>
          <w:color w:val="404040" w:themeColor="text1" w:themeTint="BF"/>
          <w:lang w:val="en-GB" w:bidi="en-US"/>
        </w:rPr>
        <w:t xml:space="preserve"> ownership of the Equipment shall be transferred without payment of a sales price. At the end of the Project, the School will receive from </w:t>
      </w:r>
      <w:proofErr w:type="spellStart"/>
      <w:r w:rsidRPr="003A4E10">
        <w:rPr>
          <w:rFonts w:asciiTheme="majorHAnsi" w:hAnsiTheme="majorHAnsi"/>
          <w:color w:val="404040" w:themeColor="text1" w:themeTint="BF"/>
          <w:lang w:val="en-GB" w:bidi="en-US"/>
        </w:rPr>
        <w:t>VALCo</w:t>
      </w:r>
      <w:proofErr w:type="spellEnd"/>
      <w:r w:rsidRPr="003A4E10">
        <w:rPr>
          <w:rFonts w:asciiTheme="majorHAnsi" w:hAnsiTheme="majorHAnsi"/>
          <w:color w:val="404040" w:themeColor="text1" w:themeTint="BF"/>
          <w:lang w:val="en-GB" w:bidi="en-US"/>
        </w:rPr>
        <w:t xml:space="preserve"> a transfer document for the ownership of the Equipment.</w:t>
      </w:r>
    </w:p>
    <w:p w:rsidR="00F04386" w:rsidRDefault="00F04386" w:rsidP="003A4E10">
      <w:pPr>
        <w:numPr>
          <w:ilvl w:val="1"/>
          <w:numId w:val="18"/>
        </w:numPr>
        <w:contextualSpacing/>
        <w:jc w:val="both"/>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During the period of the Project, the School shall ensure that the Equipment is fully covered by insurance, or a similar arrangement, for loss or damage from whatever cause (including theft) </w:t>
      </w:r>
      <w:r w:rsidRPr="003A4E10">
        <w:rPr>
          <w:rFonts w:asciiTheme="majorHAnsi" w:hAnsiTheme="majorHAnsi"/>
          <w:color w:val="404040" w:themeColor="text1" w:themeTint="BF"/>
          <w:lang w:val="en-US" w:bidi="en-US"/>
        </w:rPr>
        <w:lastRenderedPageBreak/>
        <w:t>in school. Any item of Equipment which is lost or damaged shall be replaced immediately by the School. The insurance shall be arranged for the full replacement value of the Equipment.</w:t>
      </w:r>
    </w:p>
    <w:p w:rsidR="003A4E10" w:rsidRPr="003A4E10" w:rsidRDefault="003A4E10" w:rsidP="003A4E10">
      <w:pPr>
        <w:ind w:left="720"/>
        <w:contextualSpacing/>
        <w:jc w:val="both"/>
        <w:rPr>
          <w:rFonts w:asciiTheme="majorHAnsi" w:hAnsiTheme="majorHAnsi"/>
          <w:color w:val="404040" w:themeColor="text1" w:themeTint="BF"/>
          <w:lang w:val="en-US" w:bidi="en-US"/>
        </w:rPr>
      </w:pP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 xml:space="preserve">7. Termination </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ORG may terminate this Agreement freely and without any penalties being due if the School is in breach of any of the terms of this Agreement and does not remedy the same within 15 days of being given written notice. In the event of such termination, the Equipment shall be returned promptly to the address specified by ORG at the costs and expense of the School.  </w:t>
      </w: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8. Liability</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ORG will use all reasonable efforts to comply with its obligations under this Agreement but can accept no liability if the Equipment cannot be delivered for any reason (including cases where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may not be able to deliver) or if the Equipment does not function correctly or does not perform according to its expectations. The School accepts that ORG is acting only as an intermediary under this Agreement. Neither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nor ORG is liable for any use made of the Equipment by the pupils, parents or the teachers, in particular if such use involves breach of copyright or the illegal use of material or the internet.</w:t>
      </w: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9. Law</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This Agreement shall be governed by Belgian law (</w:t>
      </w:r>
      <w:r w:rsidRPr="003A4E10">
        <w:rPr>
          <w:rFonts w:asciiTheme="majorHAnsi" w:hAnsiTheme="majorHAnsi"/>
          <w:i/>
          <w:color w:val="404040" w:themeColor="text1" w:themeTint="BF"/>
          <w:lang w:val="en-US" w:bidi="en-US"/>
        </w:rPr>
        <w:t>adapt to the law of the country where ORG is based</w:t>
      </w:r>
      <w:r w:rsidRPr="003A4E10">
        <w:rPr>
          <w:rFonts w:asciiTheme="majorHAnsi" w:hAnsiTheme="majorHAnsi"/>
          <w:color w:val="404040" w:themeColor="text1" w:themeTint="BF"/>
          <w:lang w:val="en-US" w:bidi="en-US"/>
        </w:rPr>
        <w:t>) and in the event of dispute the appropriate courts of Belgium shall have jurisdiction.</w:t>
      </w: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 xml:space="preserve">10. Confidentiality </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Any personal data gathered for the purposes of this Agreement, shall only be used for the Project and shall be treated and maintained in accordance with the applicable data protection laws and regulations in force in the country concerned.   </w:t>
      </w:r>
    </w:p>
    <w:p w:rsidR="00F04386" w:rsidRPr="00F04386" w:rsidRDefault="00F04386" w:rsidP="00F04386">
      <w:pPr>
        <w:pBdr>
          <w:bottom w:val="single" w:sz="6" w:space="1" w:color="4F81BD"/>
        </w:pBdr>
        <w:outlineLvl w:val="4"/>
        <w:rPr>
          <w:rFonts w:asciiTheme="majorHAnsi" w:hAnsiTheme="majorHAnsi"/>
          <w:caps/>
          <w:color w:val="365F91"/>
          <w:spacing w:val="10"/>
          <w:lang w:val="en-US" w:eastAsia="fr-FR"/>
        </w:rPr>
      </w:pPr>
      <w:r w:rsidRPr="00F04386">
        <w:rPr>
          <w:rFonts w:asciiTheme="majorHAnsi" w:hAnsiTheme="majorHAnsi"/>
          <w:caps/>
          <w:color w:val="365F91"/>
          <w:spacing w:val="10"/>
          <w:lang w:val="en-US" w:eastAsia="fr-FR"/>
        </w:rPr>
        <w:t>11. Annexes</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The following annexes shall form part of this Agreement:</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Annex 1: Details of the Equipment</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Annex 2: Details of the Project </w:t>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Annex 3: Evaluation Protocol between ORG, the School and </w:t>
      </w:r>
      <w:proofErr w:type="spellStart"/>
      <w:r w:rsidRPr="003A4E10">
        <w:rPr>
          <w:rFonts w:asciiTheme="majorHAnsi" w:hAnsiTheme="majorHAnsi"/>
          <w:color w:val="404040" w:themeColor="text1" w:themeTint="BF"/>
          <w:lang w:val="en-US" w:bidi="en-US"/>
        </w:rPr>
        <w:t>VALCo</w:t>
      </w:r>
      <w:proofErr w:type="spellEnd"/>
      <w:r w:rsidRPr="003A4E10">
        <w:rPr>
          <w:rFonts w:asciiTheme="majorHAnsi" w:hAnsiTheme="majorHAnsi"/>
          <w:color w:val="404040" w:themeColor="text1" w:themeTint="BF"/>
          <w:lang w:val="en-US" w:bidi="en-US"/>
        </w:rPr>
        <w:t xml:space="preserve">  </w:t>
      </w:r>
    </w:p>
    <w:p w:rsidR="00F04386" w:rsidRPr="003A4E10" w:rsidRDefault="00F04386" w:rsidP="00F04386">
      <w:pPr>
        <w:rPr>
          <w:rFonts w:asciiTheme="majorHAnsi" w:hAnsiTheme="majorHAnsi"/>
          <w:color w:val="404040" w:themeColor="text1" w:themeTint="BF"/>
          <w:lang w:val="en-US" w:bidi="en-US"/>
        </w:rPr>
      </w:pP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 xml:space="preserve">Signed for ORG </w:t>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t xml:space="preserve">Signed for </w:t>
      </w:r>
      <w:r w:rsidRPr="003A4E10">
        <w:rPr>
          <w:rFonts w:asciiTheme="majorHAnsi" w:hAnsiTheme="majorHAnsi"/>
          <w:color w:val="404040" w:themeColor="text1" w:themeTint="BF"/>
          <w:lang w:val="en-US" w:bidi="en-US"/>
        </w:rPr>
        <w:fldChar w:fldCharType="begin"/>
      </w:r>
      <w:r w:rsidRPr="003A4E10">
        <w:rPr>
          <w:rFonts w:asciiTheme="majorHAnsi" w:hAnsiTheme="majorHAnsi"/>
          <w:color w:val="404040" w:themeColor="text1" w:themeTint="BF"/>
          <w:lang w:val="en-US" w:bidi="en-US"/>
        </w:rPr>
        <w:instrText xml:space="preserve"> MERGEFIELD School </w:instrText>
      </w:r>
      <w:r w:rsidRPr="003A4E10">
        <w:rPr>
          <w:rFonts w:asciiTheme="majorHAnsi" w:hAnsiTheme="majorHAnsi"/>
          <w:color w:val="404040" w:themeColor="text1" w:themeTint="BF"/>
          <w:lang w:val="en-US" w:bidi="en-US"/>
        </w:rPr>
        <w:fldChar w:fldCharType="separate"/>
      </w:r>
      <w:r w:rsidRPr="003A4E10">
        <w:rPr>
          <w:rFonts w:asciiTheme="majorHAnsi" w:hAnsiTheme="majorHAnsi"/>
          <w:noProof/>
          <w:color w:val="404040" w:themeColor="text1" w:themeTint="BF"/>
          <w:lang w:val="en-US" w:bidi="en-US"/>
        </w:rPr>
        <w:t>«School»</w:t>
      </w:r>
      <w:r w:rsidRPr="003A4E10">
        <w:rPr>
          <w:rFonts w:asciiTheme="majorHAnsi" w:hAnsiTheme="majorHAnsi"/>
          <w:color w:val="404040" w:themeColor="text1" w:themeTint="BF"/>
          <w:lang w:val="en-US" w:bidi="en-US"/>
        </w:rPr>
        <w:fldChar w:fldCharType="end"/>
      </w:r>
    </w:p>
    <w:p w:rsidR="00F04386" w:rsidRPr="003A4E10" w:rsidRDefault="00F04386" w:rsidP="00F04386">
      <w:pPr>
        <w:rPr>
          <w:rFonts w:asciiTheme="majorHAnsi" w:hAnsiTheme="majorHAnsi"/>
          <w:color w:val="404040" w:themeColor="text1" w:themeTint="BF"/>
          <w:lang w:val="en-US" w:bidi="en-US"/>
        </w:rPr>
      </w:pPr>
      <w:r w:rsidRPr="003A4E10">
        <w:rPr>
          <w:rFonts w:asciiTheme="majorHAnsi" w:hAnsiTheme="majorHAnsi"/>
          <w:color w:val="404040" w:themeColor="text1" w:themeTint="BF"/>
          <w:lang w:val="en-US" w:bidi="en-US"/>
        </w:rPr>
        <w:t>Senior Executive</w:t>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t>Head Teacher</w:t>
      </w:r>
    </w:p>
    <w:p w:rsidR="000D5AF3" w:rsidRPr="003A4E10" w:rsidRDefault="00F04386" w:rsidP="00F04386">
      <w:pPr>
        <w:rPr>
          <w:rFonts w:asciiTheme="majorHAnsi" w:hAnsiTheme="majorHAnsi"/>
          <w:color w:val="404040" w:themeColor="text1" w:themeTint="BF"/>
          <w:lang w:val="en-GB"/>
        </w:rPr>
      </w:pPr>
      <w:r w:rsidRPr="003A4E10">
        <w:rPr>
          <w:rFonts w:asciiTheme="majorHAnsi" w:hAnsiTheme="majorHAnsi"/>
          <w:color w:val="404040" w:themeColor="text1" w:themeTint="BF"/>
          <w:lang w:val="en-US" w:bidi="en-US"/>
        </w:rPr>
        <w:t xml:space="preserve">Date: </w:t>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r>
      <w:r w:rsidRPr="003A4E10">
        <w:rPr>
          <w:rFonts w:asciiTheme="majorHAnsi" w:hAnsiTheme="majorHAnsi"/>
          <w:color w:val="404040" w:themeColor="text1" w:themeTint="BF"/>
          <w:lang w:val="en-US" w:bidi="en-US"/>
        </w:rPr>
        <w:tab/>
        <w:t>Date:</w:t>
      </w:r>
    </w:p>
    <w:sectPr w:rsidR="000D5AF3" w:rsidRPr="003A4E10">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51" w:rsidRDefault="00A14151" w:rsidP="00C76939">
      <w:pPr>
        <w:spacing w:after="0" w:line="240" w:lineRule="auto"/>
      </w:pPr>
      <w:r>
        <w:separator/>
      </w:r>
    </w:p>
  </w:endnote>
  <w:endnote w:type="continuationSeparator" w:id="0">
    <w:p w:rsidR="00A14151" w:rsidRDefault="00A14151" w:rsidP="00C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Pro-Ex">
    <w:altName w:val="Times New Roman"/>
    <w:charset w:val="00"/>
    <w:family w:val="auto"/>
    <w:pitch w:val="default"/>
  </w:font>
  <w:font w:name="Segoe UI Light">
    <w:panose1 w:val="020B0502040204020203"/>
    <w:charset w:val="00"/>
    <w:family w:val="swiss"/>
    <w:pitch w:val="variable"/>
    <w:sig w:usb0="E4002EFF" w:usb1="C000E47F" w:usb2="00000009" w:usb3="00000000" w:csb0="000001FF" w:csb1="00000000"/>
  </w:font>
  <w:font w:name="HelveticaNeueLTPro-L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Footer"/>
    </w:pPr>
  </w:p>
  <w:p w:rsidR="009F0D06" w:rsidRDefault="009F0D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12128"/>
      <w:docPartObj>
        <w:docPartGallery w:val="Page Numbers (Bottom of Page)"/>
        <w:docPartUnique/>
      </w:docPartObj>
    </w:sdtPr>
    <w:sdtEndPr>
      <w:rPr>
        <w:noProof/>
      </w:rPr>
    </w:sdtEndPr>
    <w:sdtContent>
      <w:p w:rsidR="009F0D06" w:rsidRDefault="00DA49C0" w:rsidP="00DA49C0">
        <w:pPr>
          <w:widowControl w:val="0"/>
          <w:tabs>
            <w:tab w:val="center" w:pos="4499"/>
            <w:tab w:val="right" w:pos="10329"/>
          </w:tabs>
        </w:pPr>
        <w:r>
          <w:rPr>
            <w:noProof/>
            <w:color w:val="7F7F7F"/>
            <w:u w:val="single"/>
            <w:lang w:val="en-GB" w:eastAsia="en-GB"/>
          </w:rPr>
          <w:drawing>
            <wp:anchor distT="0" distB="0" distL="114300" distR="114300" simplePos="0" relativeHeight="251657728" behindDoc="0" locked="0" layoutInCell="1" allowOverlap="1" wp14:anchorId="5A3AAC55" wp14:editId="17F2175E">
              <wp:simplePos x="0" y="0"/>
              <wp:positionH relativeFrom="margin">
                <wp:posOffset>9525</wp:posOffset>
              </wp:positionH>
              <wp:positionV relativeFrom="paragraph">
                <wp:posOffset>5080</wp:posOffset>
              </wp:positionV>
              <wp:extent cx="752475" cy="2628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262890"/>
                      </a:xfrm>
                      <a:prstGeom prst="rect">
                        <a:avLst/>
                      </a:prstGeom>
                    </pic:spPr>
                  </pic:pic>
                </a:graphicData>
              </a:graphic>
              <wp14:sizeRelH relativeFrom="margin">
                <wp14:pctWidth>0</wp14:pctWidth>
              </wp14:sizeRelH>
              <wp14:sizeRelV relativeFrom="margin">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xml:space="preserve"> </w:t>
        </w:r>
        <w:r>
          <w:tab/>
        </w:r>
        <w:r>
          <w:fldChar w:fldCharType="begin"/>
        </w:r>
        <w:r>
          <w:instrText xml:space="preserve"> PAGE   \* MERGEFORMAT </w:instrText>
        </w:r>
        <w:r>
          <w:fldChar w:fldCharType="separate"/>
        </w:r>
        <w:r w:rsidR="007C48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51" w:rsidRDefault="00A14151" w:rsidP="00C76939">
      <w:pPr>
        <w:spacing w:after="0" w:line="240" w:lineRule="auto"/>
      </w:pPr>
      <w:r>
        <w:separator/>
      </w:r>
    </w:p>
  </w:footnote>
  <w:footnote w:type="continuationSeparator" w:id="0">
    <w:p w:rsidR="00A14151" w:rsidRDefault="00A14151" w:rsidP="00C7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92" w:rsidRDefault="00060192">
    <w:pPr>
      <w:pStyle w:val="Header"/>
    </w:pPr>
  </w:p>
  <w:p w:rsidR="009F0D06" w:rsidRDefault="009F0D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45" w:rsidRDefault="007C4836" w:rsidP="00641A45">
    <w:pPr>
      <w:widowControl w:val="0"/>
    </w:pPr>
    <w:sdt>
      <w:sdtPr>
        <w:rPr>
          <w:rFonts w:ascii="HelveticaNeueLTPro-Lt" w:hAnsi="HelveticaNeueLTPro-Lt"/>
          <w:color w:val="00B0F0"/>
          <w:sz w:val="18"/>
          <w:szCs w:val="18"/>
          <w:lang w:val="en-GB"/>
        </w:rPr>
        <w:id w:val="-1642105979"/>
        <w:docPartObj>
          <w:docPartGallery w:val="Watermarks"/>
          <w:docPartUnique/>
        </w:docPartObj>
      </w:sdtPr>
      <w:sdtEndPr/>
      <w:sdtContent>
        <w:r>
          <w:rPr>
            <w:rFonts w:ascii="HelveticaNeueLTPro-Lt" w:hAnsi="HelveticaNeueLTPro-Lt"/>
            <w:noProof/>
            <w:color w:val="00B0F0"/>
            <w:sz w:val="18"/>
            <w:szCs w:val="1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6939" w:rsidRPr="00C76939">
      <w:rPr>
        <w:rFonts w:ascii="Times New Roman" w:hAnsi="Times New Roman"/>
        <w:noProof/>
        <w:sz w:val="18"/>
        <w:szCs w:val="18"/>
        <w:lang w:val="en-GB" w:eastAsia="en-GB"/>
      </w:rPr>
      <w:drawing>
        <wp:anchor distT="36576" distB="36576" distL="36576" distR="36576" simplePos="0" relativeHeight="251656704" behindDoc="0" locked="0" layoutInCell="1" allowOverlap="1" wp14:anchorId="08214E7D" wp14:editId="00CCC989">
          <wp:simplePos x="0" y="0"/>
          <wp:positionH relativeFrom="margin">
            <wp:align>right</wp:align>
          </wp:positionH>
          <wp:positionV relativeFrom="paragraph">
            <wp:posOffset>-218440</wp:posOffset>
          </wp:positionV>
          <wp:extent cx="1080135" cy="507202"/>
          <wp:effectExtent l="0" t="0" r="5715" b="7620"/>
          <wp:wrapNone/>
          <wp:docPr id="1" name="Picture 1" descr="F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_logo"/>
                  <pic:cNvPicPr>
                    <a:picLocks noChangeAspect="1" noChangeArrowheads="1"/>
                  </pic:cNvPicPr>
                </pic:nvPicPr>
                <pic:blipFill>
                  <a:blip r:embed="rId1">
                    <a:extLst>
                      <a:ext uri="{28A0092B-C50C-407E-A947-70E740481C1C}">
                        <a14:useLocalDpi xmlns:a14="http://schemas.microsoft.com/office/drawing/2010/main" val="0"/>
                      </a:ext>
                    </a:extLst>
                  </a:blip>
                  <a:srcRect r="8958"/>
                  <a:stretch>
                    <a:fillRect/>
                  </a:stretch>
                </pic:blipFill>
                <pic:spPr bwMode="auto">
                  <a:xfrm>
                    <a:off x="0" y="0"/>
                    <a:ext cx="1080135" cy="5072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1A45" w:rsidRPr="00B16ED5">
      <w:rPr>
        <w:rFonts w:ascii="Segoe UI Light" w:hAnsi="Segoe UI Light" w:cs="Segoe UI Light"/>
        <w:color w:val="00B0F0"/>
        <w:sz w:val="18"/>
        <w:szCs w:val="18"/>
        <w:lang w:val="en-GB"/>
      </w:rPr>
      <w:t xml:space="preserve"> </w:t>
    </w:r>
    <w:r w:rsidR="00641A45" w:rsidRPr="009B26FD">
      <w:rPr>
        <w:rFonts w:ascii="Segoe UI Light" w:hAnsi="Segoe UI Light" w:cs="Segoe UI Light"/>
        <w:color w:val="00B0F0"/>
        <w:sz w:val="18"/>
        <w:szCs w:val="18"/>
        <w:lang w:val="en-GB"/>
      </w:rPr>
      <w:t xml:space="preserve">Future Classroom Lab Validation Service </w:t>
    </w:r>
    <w:r w:rsidR="00641A45" w:rsidRPr="009B26FD">
      <w:rPr>
        <w:rFonts w:ascii="Segoe UI Light" w:hAnsi="Segoe UI Light" w:cs="Segoe UI Light"/>
        <w:color w:val="404040" w:themeColor="text1" w:themeTint="BF"/>
        <w:sz w:val="18"/>
        <w:szCs w:val="18"/>
        <w:lang w:val="en-GB"/>
      </w:rPr>
      <w:t>Validation Manual</w:t>
    </w:r>
    <w:r w:rsidR="00641A45">
      <w:rPr>
        <w:rFonts w:ascii="Segoe UI Light" w:hAnsi="Segoe UI Light" w:cs="Segoe UI Light"/>
        <w:color w:val="404040" w:themeColor="text1" w:themeTint="BF"/>
        <w:sz w:val="18"/>
        <w:szCs w:val="18"/>
        <w:lang w:val="en-GB"/>
      </w:rPr>
      <w:t>: Appendix 8</w:t>
    </w:r>
    <w:r w:rsidR="00641A45">
      <w:t> </w:t>
    </w:r>
  </w:p>
  <w:p w:rsidR="009F0D06" w:rsidRDefault="009F0D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ED"/>
    <w:multiLevelType w:val="hybridMultilevel"/>
    <w:tmpl w:val="FEBE73F2"/>
    <w:lvl w:ilvl="0" w:tplc="18F6E9C8">
      <w:start w:val="1"/>
      <w:numFmt w:val="bullet"/>
      <w:lvlText w:val=""/>
      <w:lvlJc w:val="left"/>
      <w:pPr>
        <w:ind w:left="1644" w:hanging="360"/>
      </w:pPr>
      <w:rPr>
        <w:rFonts w:ascii="Symbol" w:hAnsi="Symbol"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3B185E1C">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5C30386"/>
    <w:multiLevelType w:val="hybridMultilevel"/>
    <w:tmpl w:val="55C0FDB6"/>
    <w:lvl w:ilvl="0" w:tplc="523C3554">
      <w:start w:val="1"/>
      <w:numFmt w:val="decimal"/>
      <w:lvlText w:val="%1."/>
      <w:lvlJc w:val="right"/>
      <w:pPr>
        <w:ind w:left="1068" w:hanging="360"/>
      </w:pPr>
      <w:rPr>
        <w:rFonts w:ascii="Trebuchet MS" w:hAnsi="Trebuchet MS" w:hint="default"/>
        <w:b w:val="0"/>
        <w:i w:val="0"/>
        <w:color w:val="000000" w:themeColor="text1"/>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5CD0943"/>
    <w:multiLevelType w:val="hybridMultilevel"/>
    <w:tmpl w:val="744C0CE4"/>
    <w:lvl w:ilvl="0" w:tplc="C9E264AE">
      <w:start w:val="1"/>
      <w:numFmt w:val="bullet"/>
      <w:lvlText w:val=""/>
      <w:lvlJc w:val="left"/>
      <w:pPr>
        <w:ind w:left="720" w:hanging="360"/>
      </w:pPr>
      <w:rPr>
        <w:rFonts w:ascii="Symbol" w:hAnsi="Symbol" w:hint="default"/>
        <w:color w:val="4472C4" w:themeColor="accent5"/>
        <w:lang w:val="en-G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1E3941"/>
    <w:multiLevelType w:val="hybridMultilevel"/>
    <w:tmpl w:val="450671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280BCF"/>
    <w:multiLevelType w:val="hybridMultilevel"/>
    <w:tmpl w:val="DE168AD6"/>
    <w:lvl w:ilvl="0" w:tplc="BB624EE2">
      <w:numFmt w:val="bullet"/>
      <w:lvlText w:val=""/>
      <w:lvlJc w:val="left"/>
      <w:pPr>
        <w:tabs>
          <w:tab w:val="num" w:pos="1551"/>
        </w:tabs>
        <w:ind w:left="1551" w:hanging="360"/>
      </w:pPr>
      <w:rPr>
        <w:rFonts w:ascii="Symbol" w:eastAsia="Times New Roman" w:hAnsi="Symbol" w:hint="default"/>
        <w:color w:val="auto"/>
      </w:rPr>
    </w:lvl>
    <w:lvl w:ilvl="1" w:tplc="04090001">
      <w:start w:val="1"/>
      <w:numFmt w:val="bullet"/>
      <w:lvlText w:val=""/>
      <w:lvlJc w:val="left"/>
      <w:pPr>
        <w:tabs>
          <w:tab w:val="num" w:pos="-206"/>
        </w:tabs>
        <w:ind w:left="-206" w:hanging="360"/>
      </w:pPr>
      <w:rPr>
        <w:rFonts w:ascii="Symbol" w:hAnsi="Symbol" w:hint="default"/>
      </w:rPr>
    </w:lvl>
    <w:lvl w:ilvl="2" w:tplc="04090005" w:tentative="1">
      <w:start w:val="1"/>
      <w:numFmt w:val="bullet"/>
      <w:lvlText w:val=""/>
      <w:lvlJc w:val="left"/>
      <w:pPr>
        <w:tabs>
          <w:tab w:val="num" w:pos="514"/>
        </w:tabs>
        <w:ind w:left="51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1954"/>
        </w:tabs>
        <w:ind w:left="1954" w:hanging="360"/>
      </w:pPr>
      <w:rPr>
        <w:rFonts w:ascii="Courier New" w:hAnsi="Courier New" w:hint="default"/>
      </w:rPr>
    </w:lvl>
    <w:lvl w:ilvl="5" w:tplc="04090005" w:tentative="1">
      <w:start w:val="1"/>
      <w:numFmt w:val="bullet"/>
      <w:lvlText w:val=""/>
      <w:lvlJc w:val="left"/>
      <w:pPr>
        <w:tabs>
          <w:tab w:val="num" w:pos="2674"/>
        </w:tabs>
        <w:ind w:left="2674" w:hanging="360"/>
      </w:pPr>
      <w:rPr>
        <w:rFonts w:ascii="Wingdings" w:hAnsi="Wingdings" w:hint="default"/>
      </w:rPr>
    </w:lvl>
    <w:lvl w:ilvl="6" w:tplc="04090001" w:tentative="1">
      <w:start w:val="1"/>
      <w:numFmt w:val="bullet"/>
      <w:lvlText w:val=""/>
      <w:lvlJc w:val="left"/>
      <w:pPr>
        <w:tabs>
          <w:tab w:val="num" w:pos="3394"/>
        </w:tabs>
        <w:ind w:left="3394" w:hanging="360"/>
      </w:pPr>
      <w:rPr>
        <w:rFonts w:ascii="Symbol" w:hAnsi="Symbol" w:hint="default"/>
      </w:rPr>
    </w:lvl>
    <w:lvl w:ilvl="7" w:tplc="04090003" w:tentative="1">
      <w:start w:val="1"/>
      <w:numFmt w:val="bullet"/>
      <w:lvlText w:val="o"/>
      <w:lvlJc w:val="left"/>
      <w:pPr>
        <w:tabs>
          <w:tab w:val="num" w:pos="4114"/>
        </w:tabs>
        <w:ind w:left="4114" w:hanging="360"/>
      </w:pPr>
      <w:rPr>
        <w:rFonts w:ascii="Courier New" w:hAnsi="Courier New" w:hint="default"/>
      </w:rPr>
    </w:lvl>
    <w:lvl w:ilvl="8" w:tplc="04090005" w:tentative="1">
      <w:start w:val="1"/>
      <w:numFmt w:val="bullet"/>
      <w:lvlText w:val=""/>
      <w:lvlJc w:val="left"/>
      <w:pPr>
        <w:tabs>
          <w:tab w:val="num" w:pos="4834"/>
        </w:tabs>
        <w:ind w:left="4834" w:hanging="360"/>
      </w:pPr>
      <w:rPr>
        <w:rFonts w:ascii="Wingdings" w:hAnsi="Wingdings" w:hint="default"/>
      </w:rPr>
    </w:lvl>
  </w:abstractNum>
  <w:abstractNum w:abstractNumId="5">
    <w:nsid w:val="2E716E9B"/>
    <w:multiLevelType w:val="hybridMultilevel"/>
    <w:tmpl w:val="192E52A0"/>
    <w:lvl w:ilvl="0" w:tplc="330011F6">
      <w:start w:val="1"/>
      <w:numFmt w:val="bullet"/>
      <w:lvlText w:val=""/>
      <w:lvlJc w:val="left"/>
      <w:pPr>
        <w:ind w:left="1040" w:hanging="360"/>
      </w:pPr>
      <w:rPr>
        <w:rFonts w:ascii="Symbol" w:hAnsi="Symbol" w:hint="default"/>
        <w:color w:val="A5A5A5"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6F0D40"/>
    <w:multiLevelType w:val="multilevel"/>
    <w:tmpl w:val="E0A2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354F28"/>
    <w:multiLevelType w:val="multilevel"/>
    <w:tmpl w:val="F39091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C021A4"/>
    <w:multiLevelType w:val="hybridMultilevel"/>
    <w:tmpl w:val="AAA2AEF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3AB4527E"/>
    <w:multiLevelType w:val="hybridMultilevel"/>
    <w:tmpl w:val="929C057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401939D2"/>
    <w:multiLevelType w:val="hybridMultilevel"/>
    <w:tmpl w:val="C9CA01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1593234"/>
    <w:multiLevelType w:val="multilevel"/>
    <w:tmpl w:val="777E8D8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38F634D"/>
    <w:multiLevelType w:val="hybridMultilevel"/>
    <w:tmpl w:val="84449FFA"/>
    <w:lvl w:ilvl="0" w:tplc="4282D94A">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0C07C04"/>
    <w:multiLevelType w:val="hybridMultilevel"/>
    <w:tmpl w:val="186A136C"/>
    <w:lvl w:ilvl="0" w:tplc="00010409">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Wingding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Wingdings"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Wingdings"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618F066B"/>
    <w:multiLevelType w:val="hybridMultilevel"/>
    <w:tmpl w:val="D396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3279B"/>
    <w:multiLevelType w:val="hybridMultilevel"/>
    <w:tmpl w:val="1EC499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0A129A1"/>
    <w:multiLevelType w:val="multilevel"/>
    <w:tmpl w:val="6C7669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7F554E5"/>
    <w:multiLevelType w:val="multilevel"/>
    <w:tmpl w:val="3190DB3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12"/>
  </w:num>
  <w:num w:numId="6">
    <w:abstractNumId w:val="12"/>
    <w:lvlOverride w:ilvl="0">
      <w:startOverride w:val="1"/>
    </w:lvlOverride>
  </w:num>
  <w:num w:numId="7">
    <w:abstractNumId w:val="15"/>
  </w:num>
  <w:num w:numId="8">
    <w:abstractNumId w:val="6"/>
  </w:num>
  <w:num w:numId="9">
    <w:abstractNumId w:val="14"/>
  </w:num>
  <w:num w:numId="10">
    <w:abstractNumId w:val="9"/>
  </w:num>
  <w:num w:numId="11">
    <w:abstractNumId w:val="4"/>
  </w:num>
  <w:num w:numId="12">
    <w:abstractNumId w:val="10"/>
  </w:num>
  <w:num w:numId="13">
    <w:abstractNumId w:val="13"/>
  </w:num>
  <w:num w:numId="14">
    <w:abstractNumId w:val="3"/>
  </w:num>
  <w:num w:numId="15">
    <w:abstractNumId w:val="16"/>
  </w:num>
  <w:num w:numId="16">
    <w:abstractNumId w:val="11"/>
  </w:num>
  <w:num w:numId="17">
    <w:abstractNumId w:val="17"/>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9"/>
    <w:rsid w:val="00060192"/>
    <w:rsid w:val="000D5AF3"/>
    <w:rsid w:val="000E0E58"/>
    <w:rsid w:val="0011513C"/>
    <w:rsid w:val="002E185A"/>
    <w:rsid w:val="003368D7"/>
    <w:rsid w:val="00347467"/>
    <w:rsid w:val="00351D4B"/>
    <w:rsid w:val="003A4E10"/>
    <w:rsid w:val="003F12D2"/>
    <w:rsid w:val="00641A45"/>
    <w:rsid w:val="00686C5E"/>
    <w:rsid w:val="0071654C"/>
    <w:rsid w:val="007C4836"/>
    <w:rsid w:val="00817260"/>
    <w:rsid w:val="00825A44"/>
    <w:rsid w:val="0084370C"/>
    <w:rsid w:val="009F0D06"/>
    <w:rsid w:val="00A14151"/>
    <w:rsid w:val="00A9573C"/>
    <w:rsid w:val="00BC7205"/>
    <w:rsid w:val="00C106D0"/>
    <w:rsid w:val="00C76939"/>
    <w:rsid w:val="00C76D72"/>
    <w:rsid w:val="00D51AD7"/>
    <w:rsid w:val="00D53AE3"/>
    <w:rsid w:val="00DA49C0"/>
    <w:rsid w:val="00DA5D8F"/>
    <w:rsid w:val="00E51AD9"/>
    <w:rsid w:val="00ED148A"/>
    <w:rsid w:val="00F04386"/>
    <w:rsid w:val="00F67909"/>
    <w:rsid w:val="00F91F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AEE1059-369B-48ED-89D7-AE8420D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3C"/>
  </w:style>
  <w:style w:type="paragraph" w:styleId="Heading1">
    <w:name w:val="heading 1"/>
    <w:basedOn w:val="Normal"/>
    <w:next w:val="Normal"/>
    <w:link w:val="Heading1Char"/>
    <w:uiPriority w:val="9"/>
    <w:qFormat/>
    <w:rsid w:val="00825A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Country,EUN Title 2"/>
    <w:basedOn w:val="Normal"/>
    <w:next w:val="Normal"/>
    <w:link w:val="Heading2Char"/>
    <w:uiPriority w:val="9"/>
    <w:unhideWhenUsed/>
    <w:qFormat/>
    <w:rsid w:val="00825A44"/>
    <w:pPr>
      <w:keepNext/>
      <w:keepLines/>
      <w:spacing w:before="240" w:after="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25A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825A44"/>
    <w:pPr>
      <w:spacing w:before="100" w:beforeAutospacing="1" w:after="100" w:afterAutospacing="1" w:line="240" w:lineRule="auto"/>
      <w:outlineLvl w:val="3"/>
    </w:pPr>
    <w:rPr>
      <w:rFonts w:ascii="Times New Roman" w:eastAsia="Times New Roman" w:hAnsi="Times New Roman" w:cs="Times New Roman"/>
      <w:b/>
      <w:bCs/>
      <w:sz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3C"/>
    <w:rPr>
      <w:color w:val="0563C1" w:themeColor="hyperlink"/>
      <w:u w:val="single"/>
    </w:rPr>
  </w:style>
  <w:style w:type="paragraph" w:styleId="ListParagraph">
    <w:name w:val="List Paragraph"/>
    <w:basedOn w:val="Normal"/>
    <w:uiPriority w:val="34"/>
    <w:qFormat/>
    <w:rsid w:val="00A9573C"/>
    <w:pPr>
      <w:ind w:left="720"/>
      <w:contextualSpacing/>
    </w:pPr>
  </w:style>
  <w:style w:type="paragraph" w:styleId="NormalWeb">
    <w:name w:val="Normal (Web)"/>
    <w:basedOn w:val="Normal"/>
    <w:uiPriority w:val="99"/>
    <w:semiHidden/>
    <w:unhideWhenUsed/>
    <w:rsid w:val="00A957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A9573C"/>
    <w:rPr>
      <w:b/>
      <w:bCs/>
    </w:rPr>
  </w:style>
  <w:style w:type="character" w:customStyle="1" w:styleId="Heading1Char">
    <w:name w:val="Heading 1 Char"/>
    <w:basedOn w:val="DefaultParagraphFont"/>
    <w:link w:val="Heading1"/>
    <w:uiPriority w:val="9"/>
    <w:rsid w:val="00825A44"/>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aliases w:val="Country Char,EUN Title 2 Char"/>
    <w:basedOn w:val="DefaultParagraphFont"/>
    <w:link w:val="Heading2"/>
    <w:uiPriority w:val="9"/>
    <w:rsid w:val="00825A44"/>
    <w:rPr>
      <w:rFonts w:asciiTheme="majorHAnsi" w:eastAsiaTheme="majorEastAsia" w:hAnsiTheme="majorHAnsi" w:cstheme="majorBidi"/>
      <w:b/>
      <w:bCs/>
      <w:color w:val="000000" w:themeColor="text1"/>
      <w:sz w:val="26"/>
      <w:szCs w:val="26"/>
      <w:lang w:val="en-US" w:bidi="en-US"/>
    </w:rPr>
  </w:style>
  <w:style w:type="character" w:customStyle="1" w:styleId="Heading3Char">
    <w:name w:val="Heading 3 Char"/>
    <w:basedOn w:val="DefaultParagraphFont"/>
    <w:link w:val="Heading3"/>
    <w:uiPriority w:val="9"/>
    <w:rsid w:val="00825A44"/>
    <w:rPr>
      <w:rFonts w:asciiTheme="majorHAnsi" w:eastAsiaTheme="majorEastAsia" w:hAnsiTheme="majorHAnsi" w:cstheme="majorBidi"/>
      <w:b/>
      <w:bCs/>
      <w:color w:val="5B9BD5" w:themeColor="accent1"/>
      <w:szCs w:val="24"/>
      <w:lang w:val="en-US" w:bidi="en-US"/>
    </w:rPr>
  </w:style>
  <w:style w:type="character" w:customStyle="1" w:styleId="Heading4Char">
    <w:name w:val="Heading 4 Char"/>
    <w:basedOn w:val="DefaultParagraphFont"/>
    <w:link w:val="Heading4"/>
    <w:uiPriority w:val="9"/>
    <w:rsid w:val="00825A44"/>
    <w:rPr>
      <w:rFonts w:ascii="Times New Roman" w:eastAsia="Times New Roman" w:hAnsi="Times New Roman" w:cs="Times New Roman"/>
      <w:b/>
      <w:bCs/>
      <w:sz w:val="24"/>
      <w:szCs w:val="24"/>
      <w:lang w:val="en-US" w:eastAsia="fr-BE" w:bidi="en-US"/>
    </w:rPr>
  </w:style>
  <w:style w:type="paragraph" w:styleId="Header">
    <w:name w:val="header"/>
    <w:basedOn w:val="Normal"/>
    <w:link w:val="HeaderChar"/>
    <w:uiPriority w:val="99"/>
    <w:unhideWhenUsed/>
    <w:rsid w:val="00C769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39"/>
  </w:style>
  <w:style w:type="paragraph" w:styleId="Footer">
    <w:name w:val="footer"/>
    <w:basedOn w:val="Normal"/>
    <w:link w:val="FooterChar"/>
    <w:uiPriority w:val="99"/>
    <w:unhideWhenUsed/>
    <w:rsid w:val="00C76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39"/>
  </w:style>
  <w:style w:type="paragraph" w:customStyle="1" w:styleId="NumberedList">
    <w:name w:val="Numbered List"/>
    <w:basedOn w:val="Normal"/>
    <w:rsid w:val="00C76939"/>
    <w:pPr>
      <w:spacing w:before="120" w:after="120" w:line="280" w:lineRule="exact"/>
      <w:ind w:left="720" w:hanging="360"/>
      <w:jc w:val="both"/>
    </w:pPr>
    <w:rPr>
      <w:rFonts w:ascii="Trebuchet MS" w:eastAsia="Times New Roman" w:hAnsi="Trebuchet MS" w:cs="Times New Roman"/>
      <w:color w:val="000000"/>
      <w:kern w:val="28"/>
      <w:sz w:val="20"/>
      <w:szCs w:val="20"/>
      <w:lang w:eastAsia="fr-BE"/>
      <w14:ligatures w14:val="standard"/>
      <w14:cntxtAlts/>
    </w:rPr>
  </w:style>
  <w:style w:type="paragraph" w:styleId="Title">
    <w:name w:val="Title"/>
    <w:basedOn w:val="Normal"/>
    <w:link w:val="TitleChar"/>
    <w:qFormat/>
    <w:rsid w:val="00C76939"/>
    <w:pPr>
      <w:spacing w:after="0" w:line="240" w:lineRule="auto"/>
      <w:jc w:val="center"/>
    </w:pPr>
    <w:rPr>
      <w:rFonts w:ascii="Arial" w:eastAsia="Times New Roman" w:hAnsi="Arial" w:cs="Times New Roman"/>
      <w:b/>
      <w:lang w:val="en-GB"/>
    </w:rPr>
  </w:style>
  <w:style w:type="character" w:customStyle="1" w:styleId="TitleChar">
    <w:name w:val="Title Char"/>
    <w:basedOn w:val="DefaultParagraphFont"/>
    <w:link w:val="Title"/>
    <w:rsid w:val="00C76939"/>
    <w:rPr>
      <w:rFonts w:ascii="Arial" w:eastAsia="Times New Roman" w:hAnsi="Arial" w:cs="Times New Roman"/>
      <w:b/>
      <w:lang w:val="en-GB"/>
    </w:rPr>
  </w:style>
  <w:style w:type="paragraph" w:customStyle="1" w:styleId="Normalbold">
    <w:name w:val="Normal bold"/>
    <w:basedOn w:val="Normal"/>
    <w:next w:val="Normal"/>
    <w:link w:val="NormalboldChar"/>
    <w:rsid w:val="00C76939"/>
    <w:pPr>
      <w:spacing w:before="120" w:after="120" w:line="280" w:lineRule="atLeast"/>
      <w:jc w:val="both"/>
    </w:pPr>
    <w:rPr>
      <w:rFonts w:ascii="Trebuchet MS" w:eastAsia="Times New Roman" w:hAnsi="Trebuchet MS" w:cs="Times New Roman"/>
      <w:b/>
      <w:sz w:val="20"/>
      <w:szCs w:val="20"/>
      <w:lang w:val="en-GB"/>
    </w:rPr>
  </w:style>
  <w:style w:type="character" w:customStyle="1" w:styleId="NormalboldChar">
    <w:name w:val="Normal bold Char"/>
    <w:link w:val="Normalbold"/>
    <w:locked/>
    <w:rsid w:val="00C76939"/>
    <w:rPr>
      <w:rFonts w:ascii="Trebuchet MS" w:eastAsia="Times New Roman" w:hAnsi="Trebuchet MS" w:cs="Times New Roman"/>
      <w:b/>
      <w:sz w:val="20"/>
      <w:szCs w:val="20"/>
      <w:lang w:val="en-GB"/>
    </w:rPr>
  </w:style>
  <w:style w:type="character" w:styleId="PageNumber">
    <w:name w:val="page number"/>
    <w:basedOn w:val="DefaultParagraphFont"/>
    <w:uiPriority w:val="99"/>
    <w:semiHidden/>
    <w:unhideWhenUsed/>
    <w:rsid w:val="00347467"/>
  </w:style>
  <w:style w:type="paragraph" w:styleId="FootnoteText">
    <w:name w:val="footnote text"/>
    <w:basedOn w:val="Normal"/>
    <w:link w:val="FootnoteTextChar"/>
    <w:uiPriority w:val="99"/>
    <w:semiHidden/>
    <w:unhideWhenUsed/>
    <w:rsid w:val="00F67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909"/>
    <w:rPr>
      <w:sz w:val="20"/>
      <w:szCs w:val="20"/>
    </w:rPr>
  </w:style>
  <w:style w:type="character" w:styleId="FootnoteReference">
    <w:name w:val="footnote reference"/>
    <w:basedOn w:val="DefaultParagraphFont"/>
    <w:uiPriority w:val="99"/>
    <w:semiHidden/>
    <w:unhideWhenUsed/>
    <w:rsid w:val="00F67909"/>
    <w:rPr>
      <w:vertAlign w:val="superscript"/>
    </w:rPr>
  </w:style>
  <w:style w:type="paragraph" w:styleId="BalloonText">
    <w:name w:val="Balloon Text"/>
    <w:basedOn w:val="Normal"/>
    <w:link w:val="BalloonTextChar"/>
    <w:uiPriority w:val="99"/>
    <w:semiHidden/>
    <w:unhideWhenUsed/>
    <w:rsid w:val="003F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3715">
      <w:bodyDiv w:val="1"/>
      <w:marLeft w:val="0"/>
      <w:marRight w:val="0"/>
      <w:marTop w:val="0"/>
      <w:marBottom w:val="0"/>
      <w:divBdr>
        <w:top w:val="none" w:sz="0" w:space="0" w:color="auto"/>
        <w:left w:val="none" w:sz="0" w:space="0" w:color="auto"/>
        <w:bottom w:val="none" w:sz="0" w:space="0" w:color="auto"/>
        <w:right w:val="none" w:sz="0" w:space="0" w:color="auto"/>
      </w:divBdr>
    </w:div>
    <w:div w:id="13644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FD75-78C5-4894-8BA4-B0935EC9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Topalidou</dc:creator>
  <cp:keywords/>
  <dc:description/>
  <cp:lastModifiedBy>Elina Jokisalo</cp:lastModifiedBy>
  <cp:revision>7</cp:revision>
  <dcterms:created xsi:type="dcterms:W3CDTF">2014-11-10T15:44:00Z</dcterms:created>
  <dcterms:modified xsi:type="dcterms:W3CDTF">2014-11-25T15:24:00Z</dcterms:modified>
</cp:coreProperties>
</file>